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3D77E" w14:textId="61ED9577" w:rsidR="00507221" w:rsidRDefault="5EE9161D" w:rsidP="01161760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</w:rPr>
        <w:drawing>
          <wp:inline distT="0" distB="0" distL="0" distR="0" wp14:anchorId="18510B4F" wp14:editId="5D3AC7B6">
            <wp:extent cx="2143125" cy="1236889"/>
            <wp:effectExtent l="0" t="0" r="0" b="0"/>
            <wp:docPr id="784744302" name="Picture 784744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74430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36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9971F" w14:textId="2C63D8B8" w:rsidR="00507221" w:rsidRDefault="00F345B6" w:rsidP="0050722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lang w:val="nl-NL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FBD4015" wp14:editId="6114D723">
            <wp:simplePos x="0" y="0"/>
            <wp:positionH relativeFrom="column">
              <wp:posOffset>3295650</wp:posOffset>
            </wp:positionH>
            <wp:positionV relativeFrom="paragraph">
              <wp:posOffset>144780</wp:posOffset>
            </wp:positionV>
            <wp:extent cx="986790" cy="418465"/>
            <wp:effectExtent l="0" t="0" r="3810" b="635"/>
            <wp:wrapNone/>
            <wp:docPr id="192031420" name="Picture 19203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4" t="20570" r="17061" b="27153"/>
                    <a:stretch>
                      <a:fillRect/>
                    </a:stretch>
                  </pic:blipFill>
                  <pic:spPr>
                    <a:xfrm>
                      <a:off x="0" y="0"/>
                      <a:ext cx="986790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3B8D6" w14:textId="5753294A" w:rsidR="00507221" w:rsidRPr="00593823" w:rsidRDefault="00F345B6" w:rsidP="00507221">
      <w:pPr>
        <w:autoSpaceDE w:val="0"/>
        <w:autoSpaceDN w:val="0"/>
        <w:adjustRightInd w:val="0"/>
        <w:spacing w:after="0" w:line="240" w:lineRule="auto"/>
        <w:rPr>
          <w:lang w:val="nl-N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E02E7D" wp14:editId="32087BC1">
            <wp:simplePos x="0" y="0"/>
            <wp:positionH relativeFrom="column">
              <wp:posOffset>4629150</wp:posOffset>
            </wp:positionH>
            <wp:positionV relativeFrom="paragraph">
              <wp:posOffset>43815</wp:posOffset>
            </wp:positionV>
            <wp:extent cx="1092835" cy="373380"/>
            <wp:effectExtent l="0" t="0" r="0" b="7620"/>
            <wp:wrapNone/>
            <wp:docPr id="514837442" name="Picture 514837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00" b="33400"/>
                    <a:stretch>
                      <a:fillRect/>
                    </a:stretch>
                  </pic:blipFill>
                  <pic:spPr>
                    <a:xfrm>
                      <a:off x="0" y="0"/>
                      <a:ext cx="1092835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C062A28">
        <w:rPr>
          <w:noProof/>
        </w:rPr>
        <w:drawing>
          <wp:inline distT="0" distB="0" distL="0" distR="0" wp14:anchorId="40B490B9" wp14:editId="0D7DE6B6">
            <wp:extent cx="1466410" cy="406553"/>
            <wp:effectExtent l="0" t="0" r="0" b="0"/>
            <wp:docPr id="1977075984" name="Picture 1977075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410" cy="40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777C728" w:rsidRPr="00593823">
        <w:rPr>
          <w:lang w:val="nl-NL"/>
        </w:rPr>
        <w:t xml:space="preserve">   </w:t>
      </w:r>
      <w:r w:rsidR="3FDB74F9" w:rsidRPr="00593823">
        <w:rPr>
          <w:lang w:val="nl-NL"/>
        </w:rPr>
        <w:t xml:space="preserve">   </w:t>
      </w:r>
      <w:r w:rsidR="4777C728" w:rsidRPr="00593823">
        <w:rPr>
          <w:lang w:val="nl-NL"/>
        </w:rPr>
        <w:t xml:space="preserve">   </w:t>
      </w:r>
      <w:r w:rsidR="3FDB74F9" w:rsidRPr="00593823">
        <w:rPr>
          <w:lang w:val="nl-NL"/>
        </w:rPr>
        <w:t xml:space="preserve">  </w:t>
      </w:r>
      <w:r w:rsidR="4777C728" w:rsidRPr="00593823">
        <w:rPr>
          <w:lang w:val="nl-NL"/>
        </w:rPr>
        <w:t xml:space="preserve">  </w:t>
      </w:r>
      <w:r w:rsidR="4C062A28">
        <w:rPr>
          <w:noProof/>
        </w:rPr>
        <w:drawing>
          <wp:inline distT="0" distB="0" distL="0" distR="0" wp14:anchorId="15FAA8E8" wp14:editId="45F0DAAC">
            <wp:extent cx="1169432" cy="386589"/>
            <wp:effectExtent l="0" t="0" r="0" b="0"/>
            <wp:docPr id="386687144" name="Picture 386687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32" cy="38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3692BAF" w:rsidRPr="00593823">
        <w:rPr>
          <w:lang w:val="nl-NL"/>
        </w:rPr>
        <w:t xml:space="preserve"> </w:t>
      </w:r>
      <w:r w:rsidR="612FA5C9" w:rsidRPr="00593823">
        <w:rPr>
          <w:lang w:val="nl-NL"/>
        </w:rPr>
        <w:t xml:space="preserve">  </w:t>
      </w:r>
      <w:r w:rsidR="37B1B539" w:rsidRPr="00593823">
        <w:rPr>
          <w:lang w:val="nl-NL"/>
        </w:rPr>
        <w:t xml:space="preserve">   </w:t>
      </w:r>
      <w:r w:rsidR="612FA5C9" w:rsidRPr="00593823">
        <w:rPr>
          <w:lang w:val="nl-NL"/>
        </w:rPr>
        <w:t xml:space="preserve"> </w:t>
      </w:r>
      <w:r w:rsidR="32C81537" w:rsidRPr="00593823">
        <w:rPr>
          <w:lang w:val="nl-NL"/>
        </w:rPr>
        <w:t xml:space="preserve">         </w:t>
      </w:r>
      <w:r w:rsidR="37B1B539" w:rsidRPr="00593823">
        <w:rPr>
          <w:lang w:val="nl-NL"/>
        </w:rPr>
        <w:t xml:space="preserve">  </w:t>
      </w:r>
      <w:r w:rsidR="612FA5C9" w:rsidRPr="00593823">
        <w:rPr>
          <w:lang w:val="nl-NL"/>
        </w:rPr>
        <w:t xml:space="preserve"> </w:t>
      </w:r>
      <w:r w:rsidR="703FA400" w:rsidRPr="00593823">
        <w:rPr>
          <w:lang w:val="nl-NL"/>
        </w:rPr>
        <w:t xml:space="preserve">   </w:t>
      </w:r>
      <w:r w:rsidR="34C7B2C8" w:rsidRPr="00593823">
        <w:rPr>
          <w:lang w:val="nl-NL"/>
        </w:rPr>
        <w:t xml:space="preserve"> </w:t>
      </w:r>
      <w:r w:rsidR="10F8D02D" w:rsidRPr="00593823">
        <w:rPr>
          <w:lang w:val="nl-NL"/>
        </w:rPr>
        <w:t xml:space="preserve">  </w:t>
      </w:r>
      <w:r w:rsidR="34C7B2C8" w:rsidRPr="00593823">
        <w:rPr>
          <w:lang w:val="nl-NL"/>
        </w:rPr>
        <w:t xml:space="preserve">   </w:t>
      </w:r>
      <w:r w:rsidR="42A4ED6D" w:rsidRPr="00593823">
        <w:rPr>
          <w:lang w:val="nl-NL"/>
        </w:rPr>
        <w:t xml:space="preserve"> </w:t>
      </w:r>
      <w:r w:rsidR="609623C8" w:rsidRPr="00593823">
        <w:rPr>
          <w:lang w:val="nl-NL"/>
        </w:rPr>
        <w:t xml:space="preserve">  </w:t>
      </w:r>
    </w:p>
    <w:p w14:paraId="7DBB0698" w14:textId="06BDB2C4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lang w:val="nl-NL"/>
        </w:rPr>
      </w:pPr>
    </w:p>
    <w:p w14:paraId="309C52B1" w14:textId="77777777" w:rsidR="00593823" w:rsidRDefault="00593823" w:rsidP="00507221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kern w:val="0"/>
          <w:lang w:val="nl-NL"/>
        </w:rPr>
      </w:pPr>
    </w:p>
    <w:p w14:paraId="05273A15" w14:textId="33B1371E" w:rsidR="00507221" w:rsidRPr="00E86091" w:rsidRDefault="00507221" w:rsidP="00E86091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kern w:val="0"/>
          <w:sz w:val="28"/>
          <w:szCs w:val="28"/>
          <w:lang w:val="nl-NL"/>
        </w:rPr>
      </w:pPr>
      <w:r w:rsidRPr="00E86091">
        <w:rPr>
          <w:rFonts w:ascii="Calibri-Bold" w:hAnsi="Calibri-Bold" w:cs="Calibri-Bold"/>
          <w:b/>
          <w:bCs/>
          <w:kern w:val="0"/>
          <w:sz w:val="28"/>
          <w:szCs w:val="28"/>
          <w:lang w:val="nl-NL"/>
        </w:rPr>
        <w:t>V</w:t>
      </w:r>
      <w:r w:rsidR="0083152E" w:rsidRPr="00E86091">
        <w:rPr>
          <w:rFonts w:ascii="Calibri-Bold" w:hAnsi="Calibri-Bold" w:cs="Calibri-Bold"/>
          <w:b/>
          <w:bCs/>
          <w:kern w:val="0"/>
          <w:sz w:val="28"/>
          <w:szCs w:val="28"/>
          <w:lang w:val="nl-NL"/>
        </w:rPr>
        <w:t>oorzitter en twee leden</w:t>
      </w:r>
      <w:r w:rsidR="00593823" w:rsidRPr="00E86091">
        <w:rPr>
          <w:rFonts w:ascii="Calibri-Bold" w:hAnsi="Calibri-Bold" w:cs="Calibri-Bold"/>
          <w:b/>
          <w:bCs/>
          <w:kern w:val="0"/>
          <w:sz w:val="28"/>
          <w:szCs w:val="28"/>
          <w:lang w:val="nl-NL"/>
        </w:rPr>
        <w:t xml:space="preserve"> Rekenkamer West-Brabant</w:t>
      </w:r>
    </w:p>
    <w:p w14:paraId="7989FC4C" w14:textId="77777777" w:rsidR="00476027" w:rsidRDefault="00476027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4CEBEBEE" w14:textId="1291AC41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De Rekenkamer West-Brabant is een gezamenlijke rekenkamer van de gemeenteraden van Bergen</w:t>
      </w:r>
    </w:p>
    <w:p w14:paraId="14CEA0E0" w14:textId="4F450361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op Zoom, Drimmelen, Etten-Leur en Roosendaal. De</w:t>
      </w:r>
      <w:r w:rsidR="00EF1793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 xml:space="preserve">deelnemende gemeenten zijn hiervoor op zoek naar een voorzitter en </w:t>
      </w:r>
      <w:r w:rsidR="00E62A60">
        <w:rPr>
          <w:rFonts w:ascii="Calibri" w:hAnsi="Calibri" w:cs="Calibri"/>
          <w:kern w:val="0"/>
          <w:lang w:val="nl-NL"/>
        </w:rPr>
        <w:t>twee</w:t>
      </w:r>
      <w:r w:rsidRPr="00507221">
        <w:rPr>
          <w:rFonts w:ascii="Calibri" w:hAnsi="Calibri" w:cs="Calibri"/>
          <w:kern w:val="0"/>
          <w:lang w:val="nl-NL"/>
        </w:rPr>
        <w:t xml:space="preserve"> leden.</w:t>
      </w:r>
    </w:p>
    <w:p w14:paraId="3165F3F2" w14:textId="77777777" w:rsidR="000D5CBB" w:rsidRPr="00507221" w:rsidRDefault="000D5CBB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55FE5D5B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De rekenkamer verricht onderzoek waarbij de doeltreffendheid, doelmatigheid en de rechtmatigheid</w:t>
      </w:r>
    </w:p>
    <w:p w14:paraId="1A505DCD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van het gemeentelijke beleid centraal staat. De rekenkamer heeft contact met de gemeenteraden</w:t>
      </w:r>
    </w:p>
    <w:p w14:paraId="7D10220A" w14:textId="77777777" w:rsidR="00FE55C9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over mogelijke onderzoeksonderwerpen</w:t>
      </w:r>
      <w:r w:rsidR="00AE65A4">
        <w:rPr>
          <w:rFonts w:ascii="Calibri" w:hAnsi="Calibri" w:cs="Calibri"/>
          <w:kern w:val="0"/>
          <w:lang w:val="nl-NL"/>
        </w:rPr>
        <w:t xml:space="preserve">, maar </w:t>
      </w:r>
      <w:r w:rsidRPr="00507221">
        <w:rPr>
          <w:rFonts w:ascii="Calibri" w:hAnsi="Calibri" w:cs="Calibri"/>
          <w:kern w:val="0"/>
          <w:lang w:val="nl-NL"/>
        </w:rPr>
        <w:t>bepaalt wel zelfstandig haar</w:t>
      </w:r>
      <w:r w:rsidR="00F23CB6">
        <w:rPr>
          <w:rFonts w:ascii="Calibri" w:hAnsi="Calibri" w:cs="Calibri"/>
          <w:kern w:val="0"/>
          <w:lang w:val="nl-NL"/>
        </w:rPr>
        <w:t xml:space="preserve"> </w:t>
      </w:r>
      <w:proofErr w:type="spellStart"/>
      <w:r w:rsidRPr="00507221">
        <w:rPr>
          <w:rFonts w:ascii="Calibri" w:hAnsi="Calibri" w:cs="Calibri"/>
          <w:kern w:val="0"/>
          <w:lang w:val="nl-NL"/>
        </w:rPr>
        <w:t>onderzoeksagenda</w:t>
      </w:r>
      <w:proofErr w:type="spellEnd"/>
      <w:r w:rsidRPr="00507221">
        <w:rPr>
          <w:rFonts w:ascii="Calibri" w:hAnsi="Calibri" w:cs="Calibri"/>
          <w:kern w:val="0"/>
          <w:lang w:val="nl-NL"/>
        </w:rPr>
        <w:t>. Over de onderzoeksresultaten brengt de</w:t>
      </w:r>
      <w:r w:rsidR="00BE76B0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rekenkamer openbare rapportages uit. Ook worden een jaarplan en een jaarverslag uitgebracht over de werkzaamheden.</w:t>
      </w:r>
      <w:r w:rsidR="008A4D73">
        <w:rPr>
          <w:rFonts w:ascii="Calibri" w:hAnsi="Calibri" w:cs="Calibri"/>
          <w:kern w:val="0"/>
          <w:lang w:val="nl-NL"/>
        </w:rPr>
        <w:t xml:space="preserve"> De rekenkamer werkt coachend richting de gemeenteraad</w:t>
      </w:r>
      <w:r w:rsidR="00D54D78">
        <w:rPr>
          <w:rFonts w:ascii="Calibri" w:hAnsi="Calibri" w:cs="Calibri"/>
          <w:kern w:val="0"/>
          <w:lang w:val="nl-NL"/>
        </w:rPr>
        <w:t xml:space="preserve">. </w:t>
      </w:r>
    </w:p>
    <w:p w14:paraId="4CC2F217" w14:textId="4728A35E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De rekenkamer bestaa</w:t>
      </w:r>
      <w:r w:rsidR="00927B08">
        <w:rPr>
          <w:rFonts w:ascii="Calibri" w:hAnsi="Calibri" w:cs="Calibri"/>
          <w:kern w:val="0"/>
          <w:lang w:val="nl-NL"/>
        </w:rPr>
        <w:t>t</w:t>
      </w:r>
      <w:r w:rsidRPr="00507221">
        <w:rPr>
          <w:rFonts w:ascii="Calibri" w:hAnsi="Calibri" w:cs="Calibri"/>
          <w:kern w:val="0"/>
          <w:lang w:val="nl-NL"/>
        </w:rPr>
        <w:t xml:space="preserve"> uit </w:t>
      </w:r>
      <w:r w:rsidR="00E45452">
        <w:rPr>
          <w:rFonts w:ascii="Calibri" w:hAnsi="Calibri" w:cs="Calibri"/>
          <w:kern w:val="0"/>
          <w:lang w:val="nl-NL"/>
        </w:rPr>
        <w:t>drie</w:t>
      </w:r>
      <w:r w:rsidRPr="00507221">
        <w:rPr>
          <w:rFonts w:ascii="Calibri" w:hAnsi="Calibri" w:cs="Calibri"/>
          <w:kern w:val="0"/>
          <w:lang w:val="nl-NL"/>
        </w:rPr>
        <w:t xml:space="preserve"> leden en een voorzitter en wordt ondersteund door een</w:t>
      </w:r>
    </w:p>
    <w:p w14:paraId="6DCE2CFA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ambtelijk secretaris.</w:t>
      </w:r>
    </w:p>
    <w:p w14:paraId="010FC7D0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19A05DBF" w14:textId="1F6EB10A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4777E">
        <w:rPr>
          <w:rFonts w:ascii="Calibri" w:hAnsi="Calibri" w:cs="Calibri"/>
          <w:kern w:val="0"/>
          <w:u w:val="single"/>
          <w:lang w:val="nl-NL"/>
        </w:rPr>
        <w:t>Competenties en functie-eisen</w:t>
      </w:r>
      <w:r w:rsidRPr="00507221">
        <w:rPr>
          <w:rFonts w:ascii="Calibri" w:hAnsi="Calibri" w:cs="Calibri"/>
          <w:kern w:val="0"/>
          <w:lang w:val="nl-NL"/>
        </w:rPr>
        <w:t>:</w:t>
      </w:r>
    </w:p>
    <w:p w14:paraId="4F5AF434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383923A8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bookmarkStart w:id="0" w:name="_Hlk190856676"/>
      <w:r w:rsidRPr="00507221">
        <w:rPr>
          <w:rFonts w:ascii="Calibri" w:hAnsi="Calibri" w:cs="Calibri"/>
          <w:kern w:val="0"/>
          <w:lang w:val="nl-NL"/>
        </w:rPr>
        <w:t>Een academisch werk- en denkniveau op bestuurlijk, bedrijfskundig, financieel en/of juridisch</w:t>
      </w:r>
    </w:p>
    <w:p w14:paraId="0319B183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vlak;</w:t>
      </w:r>
    </w:p>
    <w:p w14:paraId="0BBB9B07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Ervaring met het opzetten, uitvoeren van en het begeleiden van onderzoek, vooral met</w:t>
      </w:r>
    </w:p>
    <w:p w14:paraId="37370402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betrekking tot beleidseffecten, efficiency en rechtmatigheid;</w:t>
      </w:r>
    </w:p>
    <w:bookmarkEnd w:id="0"/>
    <w:p w14:paraId="54A18E7E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Een positief-kritische en onafhankelijke instelling;</w:t>
      </w:r>
    </w:p>
    <w:p w14:paraId="54E45728" w14:textId="3B7A8371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Politiek-bestuurlijke sensitiviteit en maatschappelijke betrokkenheid</w:t>
      </w:r>
      <w:r w:rsidR="00E50588">
        <w:rPr>
          <w:rFonts w:ascii="Calibri" w:hAnsi="Calibri" w:cs="Calibri"/>
          <w:kern w:val="0"/>
          <w:lang w:val="nl-NL"/>
        </w:rPr>
        <w:t>;</w:t>
      </w:r>
    </w:p>
    <w:p w14:paraId="56F07C23" w14:textId="66116B94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Sterke mondelinge en schriftelijke communicatie</w:t>
      </w:r>
      <w:r w:rsidR="00E50588">
        <w:rPr>
          <w:rFonts w:ascii="Calibri" w:hAnsi="Calibri" w:cs="Calibri"/>
          <w:kern w:val="0"/>
          <w:lang w:val="nl-NL"/>
        </w:rPr>
        <w:t>;</w:t>
      </w:r>
    </w:p>
    <w:p w14:paraId="62D7260D" w14:textId="4558EB53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Aantoonbare binding met de regio</w:t>
      </w:r>
      <w:r w:rsidR="00E50588">
        <w:rPr>
          <w:rFonts w:ascii="Calibri" w:hAnsi="Calibri" w:cs="Calibri"/>
          <w:kern w:val="0"/>
          <w:lang w:val="nl-NL"/>
        </w:rPr>
        <w:t>;</w:t>
      </w:r>
    </w:p>
    <w:p w14:paraId="72DBAAAB" w14:textId="7F48B1D4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Begrip van en aandacht voor de context waarin de Rekenkamer West-Brabant opereert</w:t>
      </w:r>
      <w:r w:rsidR="00E50588">
        <w:rPr>
          <w:rFonts w:ascii="Calibri" w:hAnsi="Calibri" w:cs="Calibri"/>
          <w:kern w:val="0"/>
          <w:lang w:val="nl-NL"/>
        </w:rPr>
        <w:t>.</w:t>
      </w:r>
    </w:p>
    <w:p w14:paraId="5BADC43D" w14:textId="77777777" w:rsidR="00867C2D" w:rsidRDefault="00867C2D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702F5C2D" w14:textId="0C8D8342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Aanvullend hierop wordt van de voorzitter gevraagd:</w:t>
      </w:r>
    </w:p>
    <w:p w14:paraId="16CAE41D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Wingdings-Regular" w:hAnsi="Wingdings-Regular" w:cs="Wingdings-Regular"/>
          <w:kern w:val="0"/>
          <w:lang w:val="nl-NL"/>
        </w:rPr>
      </w:pPr>
    </w:p>
    <w:p w14:paraId="63F02681" w14:textId="22DB1AB0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Samenbindend vermogen en een sterke teamspeler</w:t>
      </w:r>
      <w:r w:rsidR="00E50588">
        <w:rPr>
          <w:rFonts w:ascii="Calibri" w:hAnsi="Calibri" w:cs="Calibri"/>
          <w:kern w:val="0"/>
          <w:lang w:val="nl-NL"/>
        </w:rPr>
        <w:t>;</w:t>
      </w:r>
    </w:p>
    <w:p w14:paraId="0F01FBF5" w14:textId="4A9B916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Relatiegericht en communicatief</w:t>
      </w:r>
      <w:r w:rsidR="00E50588">
        <w:rPr>
          <w:rFonts w:ascii="Calibri" w:hAnsi="Calibri" w:cs="Calibri"/>
          <w:kern w:val="0"/>
          <w:lang w:val="nl-NL"/>
        </w:rPr>
        <w:t>;</w:t>
      </w:r>
    </w:p>
    <w:p w14:paraId="5A2B985B" w14:textId="4D25F07D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Ervaring met opdrachtgeverschap</w:t>
      </w:r>
      <w:r w:rsidR="00E50588">
        <w:rPr>
          <w:rFonts w:ascii="Calibri" w:hAnsi="Calibri" w:cs="Calibri"/>
          <w:kern w:val="0"/>
          <w:lang w:val="nl-NL"/>
        </w:rPr>
        <w:t>;</w:t>
      </w:r>
    </w:p>
    <w:p w14:paraId="5580B74B" w14:textId="39C68088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Optreden als boegbeeld van de rekenkamer</w:t>
      </w:r>
      <w:r w:rsidR="00FE55C9">
        <w:rPr>
          <w:rFonts w:ascii="Calibri" w:hAnsi="Calibri" w:cs="Calibri"/>
          <w:kern w:val="0"/>
          <w:lang w:val="nl-NL"/>
        </w:rPr>
        <w:t>, aansprekend en aanspreekbaar</w:t>
      </w:r>
      <w:r w:rsidR="005367A3">
        <w:rPr>
          <w:rFonts w:ascii="Calibri" w:hAnsi="Calibri" w:cs="Calibri"/>
          <w:kern w:val="0"/>
          <w:lang w:val="nl-NL"/>
        </w:rPr>
        <w:t>.</w:t>
      </w:r>
    </w:p>
    <w:p w14:paraId="71A010B7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127BF34C" w14:textId="77777777" w:rsidR="00867C2D" w:rsidRDefault="00867C2D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5A164231" w14:textId="0ADD9A3F" w:rsidR="00460C43" w:rsidRPr="007E2FDD" w:rsidRDefault="00460C43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  <w:lang w:val="nl-NL"/>
        </w:rPr>
      </w:pPr>
      <w:r w:rsidRPr="007E2FDD">
        <w:rPr>
          <w:rFonts w:ascii="Calibri" w:hAnsi="Calibri" w:cs="Calibri"/>
          <w:kern w:val="0"/>
          <w:u w:val="single"/>
          <w:lang w:val="nl-NL"/>
        </w:rPr>
        <w:lastRenderedPageBreak/>
        <w:t>W</w:t>
      </w:r>
      <w:r w:rsidR="007E2FDD" w:rsidRPr="007E2FDD">
        <w:rPr>
          <w:rFonts w:ascii="Calibri" w:hAnsi="Calibri" w:cs="Calibri"/>
          <w:kern w:val="0"/>
          <w:u w:val="single"/>
          <w:lang w:val="nl-NL"/>
        </w:rPr>
        <w:t>ie zoeken wij?</w:t>
      </w:r>
    </w:p>
    <w:p w14:paraId="4604A917" w14:textId="1E3E60DA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U kunt, op basis van argumenten, zakelijk en open discussiëren. U kunt conclusies en aanbevelingen</w:t>
      </w:r>
    </w:p>
    <w:p w14:paraId="3BD79FF6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kort en helder definiëren. U levert een substantiële bijdrage bij het vaststellen van de</w:t>
      </w:r>
    </w:p>
    <w:p w14:paraId="5A207A94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proofErr w:type="spellStart"/>
      <w:r w:rsidRPr="00507221">
        <w:rPr>
          <w:rFonts w:ascii="Calibri" w:hAnsi="Calibri" w:cs="Calibri"/>
          <w:kern w:val="0"/>
          <w:lang w:val="nl-NL"/>
        </w:rPr>
        <w:t>onderzoeksagenda</w:t>
      </w:r>
      <w:proofErr w:type="spellEnd"/>
      <w:r w:rsidRPr="00507221">
        <w:rPr>
          <w:rFonts w:ascii="Calibri" w:hAnsi="Calibri" w:cs="Calibri"/>
          <w:kern w:val="0"/>
          <w:lang w:val="nl-NL"/>
        </w:rPr>
        <w:t>, bij de bepaling van het onderzoek, het onderzoeksvoorstel, de mogelijke selectie</w:t>
      </w:r>
    </w:p>
    <w:p w14:paraId="2B0B7448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van bureaus voor de uitvoering van het onderzoek. U beoordeelt en analyseert het feitenonderzoek</w:t>
      </w:r>
    </w:p>
    <w:p w14:paraId="7178B2F0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en maakt de vertaling ervan naar op de gemeenteraad gerichte rapportages met conclusies en</w:t>
      </w:r>
    </w:p>
    <w:p w14:paraId="3E7597A6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aanbevelingen.</w:t>
      </w:r>
    </w:p>
    <w:p w14:paraId="4C26EE37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40479BE3" w14:textId="24AE4201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Ook kunt u zelfstandig een onderzoeksvoorstel opstellen, onderzoek uitvoeren en de</w:t>
      </w:r>
    </w:p>
    <w:p w14:paraId="1634327A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onderzoeksresultaten presenteren.</w:t>
      </w:r>
    </w:p>
    <w:p w14:paraId="72A65D27" w14:textId="77777777" w:rsidR="00E519F3" w:rsidRDefault="00E519F3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6B72AC43" w14:textId="6DA40769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Verder dien</w:t>
      </w:r>
      <w:r w:rsidR="00E519F3">
        <w:rPr>
          <w:rFonts w:ascii="Calibri" w:hAnsi="Calibri" w:cs="Calibri"/>
          <w:kern w:val="0"/>
          <w:lang w:val="nl-NL"/>
        </w:rPr>
        <w:t xml:space="preserve">en de leden </w:t>
      </w:r>
      <w:r w:rsidRPr="00507221">
        <w:rPr>
          <w:rFonts w:ascii="Calibri" w:hAnsi="Calibri" w:cs="Calibri"/>
          <w:kern w:val="0"/>
          <w:lang w:val="nl-NL"/>
        </w:rPr>
        <w:t>onafhankelijk ten aanzien van het lokale bestuur te zijn en naar taak en functie niet</w:t>
      </w:r>
      <w:r w:rsidR="00E519F3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v</w:t>
      </w:r>
      <w:r w:rsidR="00E97447">
        <w:rPr>
          <w:rFonts w:ascii="Calibri" w:hAnsi="Calibri" w:cs="Calibri"/>
          <w:kern w:val="0"/>
          <w:lang w:val="nl-NL"/>
        </w:rPr>
        <w:t>e</w:t>
      </w:r>
      <w:r w:rsidRPr="00507221">
        <w:rPr>
          <w:rFonts w:ascii="Calibri" w:hAnsi="Calibri" w:cs="Calibri"/>
          <w:kern w:val="0"/>
          <w:lang w:val="nl-NL"/>
        </w:rPr>
        <w:t>rbonden aan instellingen die financieel aan de gemeenten Bergen op Zoom, Drimmelen, Etten-Leur</w:t>
      </w:r>
      <w:r w:rsidR="00E97447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of Roosendaal gelieerd zijn.</w:t>
      </w:r>
    </w:p>
    <w:p w14:paraId="46F79E9C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29477995" w14:textId="5016248F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  <w:lang w:val="nl-NL"/>
        </w:rPr>
      </w:pPr>
      <w:r w:rsidRPr="00507221">
        <w:rPr>
          <w:rFonts w:ascii="Calibri" w:hAnsi="Calibri" w:cs="Calibri"/>
          <w:kern w:val="0"/>
          <w:u w:val="single"/>
          <w:lang w:val="nl-NL"/>
        </w:rPr>
        <w:t xml:space="preserve">Wat </w:t>
      </w:r>
      <w:r w:rsidR="00FE152C">
        <w:rPr>
          <w:rFonts w:ascii="Calibri" w:hAnsi="Calibri" w:cs="Calibri"/>
          <w:kern w:val="0"/>
          <w:u w:val="single"/>
          <w:lang w:val="nl-NL"/>
        </w:rPr>
        <w:t>kunt u van ons verwachten</w:t>
      </w:r>
      <w:r w:rsidRPr="00507221">
        <w:rPr>
          <w:rFonts w:ascii="Calibri" w:hAnsi="Calibri" w:cs="Calibri"/>
          <w:kern w:val="0"/>
          <w:u w:val="single"/>
          <w:lang w:val="nl-NL"/>
        </w:rPr>
        <w:t>?</w:t>
      </w:r>
    </w:p>
    <w:p w14:paraId="6B80BCFE" w14:textId="552D7241" w:rsidR="00BB7D9C" w:rsidRDefault="00BB7D9C" w:rsidP="00BB7D9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bookmarkStart w:id="1" w:name="_Hlk190856866"/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E</w:t>
      </w:r>
      <w:r w:rsidR="008468AA" w:rsidRPr="008468AA">
        <w:rPr>
          <w:rFonts w:ascii="Calibri" w:hAnsi="Calibri" w:cs="Calibri"/>
          <w:kern w:val="0"/>
          <w:lang w:val="nl-NL"/>
        </w:rPr>
        <w:t xml:space="preserve">en uitdagende </w:t>
      </w:r>
      <w:bookmarkEnd w:id="1"/>
      <w:r w:rsidR="008468AA" w:rsidRPr="008468AA">
        <w:rPr>
          <w:rFonts w:ascii="Calibri" w:hAnsi="Calibri" w:cs="Calibri"/>
          <w:kern w:val="0"/>
          <w:lang w:val="nl-NL"/>
        </w:rPr>
        <w:t xml:space="preserve">en maatschappelijk relevante functie met (mede)verantwoordelijkheid voor het goed functioneren van de rekenkamer. </w:t>
      </w:r>
      <w:r w:rsidR="008468AA">
        <w:rPr>
          <w:rFonts w:ascii="Calibri" w:hAnsi="Calibri" w:cs="Calibri"/>
          <w:kern w:val="0"/>
          <w:lang w:val="nl-NL"/>
        </w:rPr>
        <w:t>U</w:t>
      </w:r>
      <w:r w:rsidR="008468AA" w:rsidRPr="008468AA">
        <w:rPr>
          <w:rFonts w:ascii="Calibri" w:hAnsi="Calibri" w:cs="Calibri"/>
          <w:kern w:val="0"/>
          <w:lang w:val="nl-NL"/>
        </w:rPr>
        <w:t xml:space="preserve"> verkeert in de unieke positie om het samenspel tussen raad en college te onderzoeken en bij te dragen aan kwaliteit en transparantie van het lokale openbaar bestuur;</w:t>
      </w:r>
    </w:p>
    <w:p w14:paraId="1DED5E4A" w14:textId="3176923E" w:rsidR="002013C4" w:rsidRDefault="00E97447" w:rsidP="00E206C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E</w:t>
      </w:r>
      <w:r w:rsidRPr="008468AA">
        <w:rPr>
          <w:rFonts w:ascii="Calibri" w:hAnsi="Calibri" w:cs="Calibri"/>
          <w:kern w:val="0"/>
          <w:lang w:val="nl-NL"/>
        </w:rPr>
        <w:t xml:space="preserve">en </w:t>
      </w:r>
      <w:r w:rsidR="002013C4" w:rsidRPr="002013C4">
        <w:rPr>
          <w:rFonts w:ascii="Calibri" w:hAnsi="Calibri" w:cs="Calibri"/>
          <w:kern w:val="0"/>
          <w:lang w:val="nl-NL"/>
        </w:rPr>
        <w:t xml:space="preserve">benoeming voor </w:t>
      </w:r>
      <w:r w:rsidR="00E206CE">
        <w:rPr>
          <w:rFonts w:ascii="Calibri" w:hAnsi="Calibri" w:cs="Calibri"/>
          <w:kern w:val="0"/>
          <w:lang w:val="nl-NL"/>
        </w:rPr>
        <w:t xml:space="preserve">een periode </w:t>
      </w:r>
      <w:r w:rsidR="00E206CE" w:rsidRPr="00E206CE">
        <w:rPr>
          <w:rFonts w:ascii="Calibri" w:hAnsi="Calibri" w:cs="Calibri"/>
          <w:kern w:val="0"/>
          <w:lang w:val="nl-NL"/>
        </w:rPr>
        <w:t>van zes jaar</w:t>
      </w:r>
      <w:r w:rsidR="001E55C1">
        <w:rPr>
          <w:rFonts w:ascii="Calibri" w:hAnsi="Calibri" w:cs="Calibri"/>
          <w:kern w:val="0"/>
          <w:lang w:val="nl-NL"/>
        </w:rPr>
        <w:t xml:space="preserve"> </w:t>
      </w:r>
      <w:r w:rsidR="00E206CE" w:rsidRPr="00E206CE">
        <w:rPr>
          <w:rFonts w:ascii="Calibri" w:hAnsi="Calibri" w:cs="Calibri"/>
          <w:kern w:val="0"/>
          <w:lang w:val="nl-NL"/>
        </w:rPr>
        <w:t>met de mogelijkheid van herbenoeming voor nogmaals een periode van maximaal zes jaar</w:t>
      </w:r>
      <w:r w:rsidR="009F2084">
        <w:rPr>
          <w:rFonts w:ascii="Calibri" w:hAnsi="Calibri" w:cs="Calibri"/>
          <w:kern w:val="0"/>
          <w:lang w:val="nl-NL"/>
        </w:rPr>
        <w:t>;</w:t>
      </w:r>
    </w:p>
    <w:p w14:paraId="45A228BF" w14:textId="42A2CC8C" w:rsidR="00507221" w:rsidRPr="00507221" w:rsidRDefault="001E55C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Wingdings-Regular" w:hAnsi="Wingdings-Regular" w:cs="Wingdings-Regular"/>
          <w:kern w:val="0"/>
          <w:lang w:val="nl-NL"/>
        </w:rPr>
        <w:t xml:space="preserve">§ </w:t>
      </w:r>
      <w:r w:rsidRPr="00507221">
        <w:rPr>
          <w:rFonts w:ascii="Calibri" w:hAnsi="Calibri" w:cs="Calibri"/>
          <w:kern w:val="0"/>
          <w:lang w:val="nl-NL"/>
        </w:rPr>
        <w:t>E</w:t>
      </w:r>
      <w:r w:rsidRPr="008468AA">
        <w:rPr>
          <w:rFonts w:ascii="Calibri" w:hAnsi="Calibri" w:cs="Calibri"/>
          <w:kern w:val="0"/>
          <w:lang w:val="nl-NL"/>
        </w:rPr>
        <w:t xml:space="preserve">en </w:t>
      </w:r>
      <w:r w:rsidR="00507221" w:rsidRPr="00507221">
        <w:rPr>
          <w:rFonts w:ascii="Calibri" w:hAnsi="Calibri" w:cs="Calibri"/>
          <w:kern w:val="0"/>
          <w:lang w:val="nl-NL"/>
        </w:rPr>
        <w:t xml:space="preserve">vergoeding </w:t>
      </w:r>
      <w:r>
        <w:rPr>
          <w:rFonts w:ascii="Calibri" w:hAnsi="Calibri" w:cs="Calibri"/>
          <w:kern w:val="0"/>
          <w:lang w:val="nl-NL"/>
        </w:rPr>
        <w:t xml:space="preserve">als lid </w:t>
      </w:r>
      <w:r w:rsidR="00507221" w:rsidRPr="00507221">
        <w:rPr>
          <w:rFonts w:ascii="Calibri" w:hAnsi="Calibri" w:cs="Calibri"/>
          <w:kern w:val="0"/>
          <w:lang w:val="nl-NL"/>
        </w:rPr>
        <w:t>van € 1</w:t>
      </w:r>
      <w:r w:rsidR="008E3557">
        <w:rPr>
          <w:rFonts w:ascii="Calibri" w:hAnsi="Calibri" w:cs="Calibri"/>
          <w:kern w:val="0"/>
          <w:lang w:val="nl-NL"/>
        </w:rPr>
        <w:t>88,00</w:t>
      </w:r>
      <w:r w:rsidR="00507221" w:rsidRPr="00507221">
        <w:rPr>
          <w:rFonts w:ascii="Calibri" w:hAnsi="Calibri" w:cs="Calibri"/>
          <w:kern w:val="0"/>
          <w:lang w:val="nl-NL"/>
        </w:rPr>
        <w:t xml:space="preserve"> per vergadering. De vergoeding voor de voorzitter is </w:t>
      </w:r>
      <w:r w:rsidR="00507221" w:rsidRPr="00854348">
        <w:rPr>
          <w:rFonts w:ascii="Calibri" w:hAnsi="Calibri" w:cs="Calibri"/>
          <w:color w:val="000000" w:themeColor="text1"/>
          <w:kern w:val="0"/>
          <w:lang w:val="nl-NL"/>
        </w:rPr>
        <w:t>€</w:t>
      </w:r>
      <w:r w:rsidR="00854348" w:rsidRPr="00854348">
        <w:rPr>
          <w:rFonts w:ascii="Calibri" w:hAnsi="Calibri" w:cs="Calibri"/>
          <w:color w:val="000000" w:themeColor="text1"/>
          <w:kern w:val="0"/>
          <w:lang w:val="nl-NL"/>
        </w:rPr>
        <w:t>215,00</w:t>
      </w:r>
      <w:r w:rsidR="00507221" w:rsidRPr="00854348">
        <w:rPr>
          <w:rFonts w:ascii="Calibri" w:hAnsi="Calibri" w:cs="Calibri"/>
          <w:color w:val="000000" w:themeColor="text1"/>
          <w:kern w:val="0"/>
          <w:lang w:val="nl-NL"/>
        </w:rPr>
        <w:t xml:space="preserve"> </w:t>
      </w:r>
      <w:r w:rsidR="00507221" w:rsidRPr="00507221">
        <w:rPr>
          <w:rFonts w:ascii="Calibri" w:hAnsi="Calibri" w:cs="Calibri"/>
          <w:kern w:val="0"/>
          <w:lang w:val="nl-NL"/>
        </w:rPr>
        <w:t>per vergadering.</w:t>
      </w:r>
    </w:p>
    <w:p w14:paraId="43AE6AF0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79020F9C" w14:textId="248CABFA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  <w:lang w:val="nl-NL"/>
        </w:rPr>
      </w:pPr>
      <w:r w:rsidRPr="00507221">
        <w:rPr>
          <w:rFonts w:ascii="Calibri" w:hAnsi="Calibri" w:cs="Calibri"/>
          <w:kern w:val="0"/>
          <w:u w:val="single"/>
          <w:lang w:val="nl-NL"/>
        </w:rPr>
        <w:t>Procedure</w:t>
      </w:r>
    </w:p>
    <w:p w14:paraId="5F1DC6E9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De raden benoemen de leden van de rekenkamer, conform artikel 81c van de Gemeentewet op basis</w:t>
      </w:r>
    </w:p>
    <w:p w14:paraId="1464C093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van een gezamenlijke voordracht. De selectie van de leden en de voorzitter vindt plaats op basis van</w:t>
      </w:r>
    </w:p>
    <w:p w14:paraId="42E3FFAE" w14:textId="2A54A8DA" w:rsidR="00507221" w:rsidRPr="0059768E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een sollicitatieprocedure door de selectiecommissie</w:t>
      </w:r>
      <w:r w:rsidR="004B0108">
        <w:rPr>
          <w:rFonts w:ascii="Calibri" w:hAnsi="Calibri" w:cs="Calibri"/>
          <w:kern w:val="0"/>
          <w:lang w:val="nl-NL"/>
        </w:rPr>
        <w:t xml:space="preserve"> en een adviescommissie</w:t>
      </w:r>
      <w:r w:rsidR="00EC2916">
        <w:rPr>
          <w:rFonts w:ascii="Calibri" w:hAnsi="Calibri" w:cs="Calibri"/>
          <w:kern w:val="0"/>
          <w:lang w:val="nl-NL"/>
        </w:rPr>
        <w:t>. De</w:t>
      </w:r>
      <w:r w:rsidR="004B0108">
        <w:rPr>
          <w:rFonts w:ascii="Calibri" w:hAnsi="Calibri" w:cs="Calibri"/>
          <w:kern w:val="0"/>
          <w:lang w:val="nl-NL"/>
        </w:rPr>
        <w:t xml:space="preserve"> selectiecommissie</w:t>
      </w:r>
      <w:r w:rsidR="00EC2916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bestaa</w:t>
      </w:r>
      <w:r w:rsidR="00EC2916">
        <w:rPr>
          <w:rFonts w:ascii="Calibri" w:hAnsi="Calibri" w:cs="Calibri"/>
          <w:kern w:val="0"/>
          <w:lang w:val="nl-NL"/>
        </w:rPr>
        <w:t>t</w:t>
      </w:r>
      <w:r w:rsidRPr="00507221">
        <w:rPr>
          <w:rFonts w:ascii="Calibri" w:hAnsi="Calibri" w:cs="Calibri"/>
          <w:kern w:val="0"/>
          <w:lang w:val="nl-NL"/>
        </w:rPr>
        <w:t xml:space="preserve"> uit vier raadsleden, een</w:t>
      </w:r>
      <w:r w:rsidR="004B0108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griffier</w:t>
      </w:r>
      <w:r w:rsidR="00033205">
        <w:rPr>
          <w:rFonts w:ascii="Calibri" w:hAnsi="Calibri" w:cs="Calibri"/>
          <w:kern w:val="0"/>
          <w:lang w:val="nl-NL"/>
        </w:rPr>
        <w:t xml:space="preserve"> en staat</w:t>
      </w:r>
      <w:r w:rsidRPr="00507221">
        <w:rPr>
          <w:rFonts w:ascii="Calibri" w:hAnsi="Calibri" w:cs="Calibri"/>
          <w:kern w:val="0"/>
          <w:lang w:val="nl-NL"/>
        </w:rPr>
        <w:t xml:space="preserve"> onder voorzitterschap van een burgemeester.</w:t>
      </w:r>
      <w:r w:rsidR="00EC7877">
        <w:rPr>
          <w:rFonts w:ascii="Calibri" w:hAnsi="Calibri" w:cs="Calibri"/>
          <w:kern w:val="0"/>
          <w:lang w:val="nl-NL"/>
        </w:rPr>
        <w:t xml:space="preserve"> De adviescommissie bestaat uit een lid van de rekenkamer en een griffier.</w:t>
      </w:r>
      <w:r w:rsidR="004612F0">
        <w:rPr>
          <w:rFonts w:ascii="Calibri" w:hAnsi="Calibri" w:cs="Calibri"/>
          <w:kern w:val="0"/>
          <w:lang w:val="nl-NL"/>
        </w:rPr>
        <w:t xml:space="preserve"> </w:t>
      </w:r>
      <w:r w:rsidR="004612F0" w:rsidRPr="0059768E">
        <w:rPr>
          <w:rFonts w:ascii="Calibri" w:hAnsi="Calibri" w:cs="Calibri"/>
          <w:kern w:val="0"/>
          <w:lang w:val="nl-NL"/>
        </w:rPr>
        <w:t>De</w:t>
      </w:r>
      <w:r w:rsidR="00465749" w:rsidRPr="0059768E">
        <w:rPr>
          <w:rFonts w:ascii="Calibri" w:hAnsi="Calibri" w:cs="Calibri"/>
          <w:kern w:val="0"/>
          <w:lang w:val="nl-NL"/>
        </w:rPr>
        <w:t xml:space="preserve"> eerste ronde van de</w:t>
      </w:r>
      <w:r w:rsidR="004612F0" w:rsidRPr="0059768E">
        <w:rPr>
          <w:rFonts w:ascii="Calibri" w:hAnsi="Calibri" w:cs="Calibri"/>
          <w:kern w:val="0"/>
          <w:lang w:val="nl-NL"/>
        </w:rPr>
        <w:t xml:space="preserve"> gesprekken</w:t>
      </w:r>
      <w:r w:rsidR="002633B7" w:rsidRPr="0059768E">
        <w:rPr>
          <w:rFonts w:ascii="Calibri" w:hAnsi="Calibri" w:cs="Calibri"/>
          <w:kern w:val="0"/>
          <w:lang w:val="nl-NL"/>
        </w:rPr>
        <w:t xml:space="preserve"> vind</w:t>
      </w:r>
      <w:r w:rsidR="00465749" w:rsidRPr="0059768E">
        <w:rPr>
          <w:rFonts w:ascii="Calibri" w:hAnsi="Calibri" w:cs="Calibri"/>
          <w:kern w:val="0"/>
          <w:lang w:val="nl-NL"/>
        </w:rPr>
        <w:t>t</w:t>
      </w:r>
      <w:r w:rsidR="002633B7" w:rsidRPr="0059768E">
        <w:rPr>
          <w:rFonts w:ascii="Calibri" w:hAnsi="Calibri" w:cs="Calibri"/>
          <w:kern w:val="0"/>
          <w:lang w:val="nl-NL"/>
        </w:rPr>
        <w:t xml:space="preserve"> plaats </w:t>
      </w:r>
      <w:r w:rsidR="00465749" w:rsidRPr="0059768E">
        <w:rPr>
          <w:rFonts w:ascii="Calibri" w:hAnsi="Calibri" w:cs="Calibri"/>
          <w:kern w:val="0"/>
          <w:lang w:val="nl-NL"/>
        </w:rPr>
        <w:t xml:space="preserve">op </w:t>
      </w:r>
      <w:r w:rsidR="00840305" w:rsidRPr="0059768E">
        <w:rPr>
          <w:rFonts w:ascii="Calibri" w:hAnsi="Calibri" w:cs="Calibri"/>
          <w:kern w:val="0"/>
          <w:lang w:val="nl-NL"/>
        </w:rPr>
        <w:t>27 mei</w:t>
      </w:r>
      <w:r w:rsidR="00465749" w:rsidRPr="0059768E">
        <w:rPr>
          <w:rFonts w:ascii="Calibri" w:hAnsi="Calibri" w:cs="Calibri"/>
          <w:kern w:val="0"/>
          <w:lang w:val="nl-NL"/>
        </w:rPr>
        <w:t xml:space="preserve"> 2025</w:t>
      </w:r>
      <w:r w:rsidR="00B94CC8" w:rsidRPr="0059768E">
        <w:rPr>
          <w:rFonts w:ascii="Calibri" w:hAnsi="Calibri" w:cs="Calibri"/>
          <w:kern w:val="0"/>
          <w:lang w:val="nl-NL"/>
        </w:rPr>
        <w:t>. De tweede ronde gesprekken vindt plaats op 4 juni 2025.</w:t>
      </w:r>
    </w:p>
    <w:p w14:paraId="3AFCEE74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3FD47E38" w14:textId="15496038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  <w:lang w:val="nl-NL"/>
        </w:rPr>
      </w:pPr>
      <w:r w:rsidRPr="00507221">
        <w:rPr>
          <w:rFonts w:ascii="Calibri" w:hAnsi="Calibri" w:cs="Calibri"/>
          <w:kern w:val="0"/>
          <w:u w:val="single"/>
          <w:lang w:val="nl-NL"/>
        </w:rPr>
        <w:t>Meer informatie?</w:t>
      </w:r>
    </w:p>
    <w:p w14:paraId="55FAF32C" w14:textId="055303F2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 xml:space="preserve">Voor nadere informatie kunt u contact opnemen met mevrouw </w:t>
      </w:r>
      <w:r>
        <w:rPr>
          <w:rFonts w:ascii="Calibri" w:hAnsi="Calibri" w:cs="Calibri"/>
          <w:kern w:val="0"/>
          <w:lang w:val="nl-NL"/>
        </w:rPr>
        <w:t>Ronde</w:t>
      </w:r>
      <w:r w:rsidRPr="00507221">
        <w:rPr>
          <w:rFonts w:ascii="Calibri" w:hAnsi="Calibri" w:cs="Calibri"/>
          <w:kern w:val="0"/>
          <w:lang w:val="nl-NL"/>
        </w:rPr>
        <w:t>, griffier van de</w:t>
      </w:r>
    </w:p>
    <w:p w14:paraId="174FCE1B" w14:textId="3EB70091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 xml:space="preserve">gemeente </w:t>
      </w:r>
      <w:r>
        <w:rPr>
          <w:rFonts w:ascii="Calibri" w:hAnsi="Calibri" w:cs="Calibri"/>
          <w:kern w:val="0"/>
          <w:lang w:val="nl-NL"/>
        </w:rPr>
        <w:t>Drimmelen</w:t>
      </w:r>
      <w:r w:rsidRPr="00507221">
        <w:rPr>
          <w:rFonts w:ascii="Calibri" w:hAnsi="Calibri" w:cs="Calibri"/>
          <w:kern w:val="0"/>
          <w:lang w:val="nl-NL"/>
        </w:rPr>
        <w:t xml:space="preserve"> (</w:t>
      </w:r>
      <w:hyperlink r:id="rId13" w:history="1">
        <w:r w:rsidRPr="008B3F39">
          <w:rPr>
            <w:rStyle w:val="Hyperlink"/>
            <w:rFonts w:ascii="Calibri" w:hAnsi="Calibri" w:cs="Calibri"/>
            <w:kern w:val="0"/>
            <w:lang w:val="nl-NL"/>
          </w:rPr>
          <w:t>fronde@drimmelen.nl</w:t>
        </w:r>
      </w:hyperlink>
      <w:r>
        <w:rPr>
          <w:rFonts w:ascii="Calibri" w:hAnsi="Calibri" w:cs="Calibri"/>
          <w:kern w:val="0"/>
          <w:lang w:val="nl-NL"/>
        </w:rPr>
        <w:t xml:space="preserve"> of 06-33888180)</w:t>
      </w:r>
      <w:r w:rsidRPr="00507221">
        <w:rPr>
          <w:rFonts w:ascii="Calibri" w:hAnsi="Calibri" w:cs="Calibri"/>
          <w:kern w:val="0"/>
          <w:lang w:val="nl-NL"/>
        </w:rPr>
        <w:t>.</w:t>
      </w:r>
    </w:p>
    <w:p w14:paraId="10B5766D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6BA2A398" w14:textId="02DB4340" w:rsidR="00507221" w:rsidRPr="00507221" w:rsidRDefault="00F13ADF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u w:val="single"/>
          <w:lang w:val="nl-NL"/>
        </w:rPr>
      </w:pPr>
      <w:r>
        <w:rPr>
          <w:rFonts w:ascii="Calibri" w:hAnsi="Calibri" w:cs="Calibri"/>
          <w:kern w:val="0"/>
          <w:u w:val="single"/>
          <w:lang w:val="nl-NL"/>
        </w:rPr>
        <w:t>Enthousiast</w:t>
      </w:r>
      <w:r w:rsidR="00507221" w:rsidRPr="00507221">
        <w:rPr>
          <w:rFonts w:ascii="Calibri" w:hAnsi="Calibri" w:cs="Calibri"/>
          <w:kern w:val="0"/>
          <w:u w:val="single"/>
          <w:lang w:val="nl-NL"/>
        </w:rPr>
        <w:t>?</w:t>
      </w:r>
    </w:p>
    <w:p w14:paraId="75B2A961" w14:textId="361A5B35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Stuur uw motivatiebrief met CV per post of mail v</w:t>
      </w:r>
      <w:r w:rsidR="00323853">
        <w:rPr>
          <w:rFonts w:ascii="Calibri" w:hAnsi="Calibri" w:cs="Calibri"/>
          <w:kern w:val="0"/>
          <w:lang w:val="nl-NL"/>
        </w:rPr>
        <w:t>óó</w:t>
      </w:r>
      <w:r w:rsidRPr="00507221">
        <w:rPr>
          <w:rFonts w:ascii="Calibri" w:hAnsi="Calibri" w:cs="Calibri"/>
          <w:kern w:val="0"/>
          <w:lang w:val="nl-NL"/>
        </w:rPr>
        <w:t xml:space="preserve">r </w:t>
      </w:r>
      <w:r w:rsidR="00323853">
        <w:rPr>
          <w:rFonts w:ascii="Calibri" w:hAnsi="Calibri" w:cs="Calibri"/>
          <w:kern w:val="0"/>
          <w:lang w:val="nl-NL"/>
        </w:rPr>
        <w:t>9 mei</w:t>
      </w:r>
      <w:r w:rsidR="00763941">
        <w:rPr>
          <w:rFonts w:ascii="Calibri" w:hAnsi="Calibri" w:cs="Calibri"/>
          <w:kern w:val="0"/>
          <w:lang w:val="nl-NL"/>
        </w:rPr>
        <w:t xml:space="preserve"> </w:t>
      </w:r>
      <w:r w:rsidR="003A4F80">
        <w:rPr>
          <w:rFonts w:ascii="Calibri" w:hAnsi="Calibri" w:cs="Calibri"/>
          <w:kern w:val="0"/>
          <w:lang w:val="nl-NL"/>
        </w:rPr>
        <w:t>2025</w:t>
      </w:r>
      <w:r w:rsidR="00763941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onder vermelding van</w:t>
      </w:r>
      <w:r w:rsidR="008E3557">
        <w:rPr>
          <w:rFonts w:ascii="Calibri" w:hAnsi="Calibri" w:cs="Calibri"/>
          <w:kern w:val="0"/>
          <w:lang w:val="nl-NL"/>
        </w:rPr>
        <w:t xml:space="preserve"> </w:t>
      </w:r>
      <w:r w:rsidRPr="00507221">
        <w:rPr>
          <w:rFonts w:ascii="Calibri" w:hAnsi="Calibri" w:cs="Calibri"/>
          <w:kern w:val="0"/>
          <w:lang w:val="nl-NL"/>
        </w:rPr>
        <w:t>vacature lid of vacature voorzitter rekenkamer naar:</w:t>
      </w:r>
    </w:p>
    <w:p w14:paraId="6746F604" w14:textId="77777777" w:rsid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</w:p>
    <w:p w14:paraId="6218E4A0" w14:textId="1C8CF95C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Gemeente Roosendaal</w:t>
      </w:r>
    </w:p>
    <w:p w14:paraId="7007A7A9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t.a.v. Griffie</w:t>
      </w:r>
    </w:p>
    <w:p w14:paraId="70B800EB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Postbus 5000</w:t>
      </w:r>
    </w:p>
    <w:p w14:paraId="5E082165" w14:textId="77777777" w:rsidR="00507221" w:rsidRPr="00507221" w:rsidRDefault="00507221" w:rsidP="0050722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4700 KA Roosendaal</w:t>
      </w:r>
    </w:p>
    <w:p w14:paraId="225DA0F8" w14:textId="78F5FA6D" w:rsidR="008F1036" w:rsidRPr="00507221" w:rsidRDefault="00507221" w:rsidP="00507221">
      <w:pPr>
        <w:rPr>
          <w:lang w:val="nl-NL"/>
        </w:rPr>
      </w:pPr>
      <w:r w:rsidRPr="00507221">
        <w:rPr>
          <w:rFonts w:ascii="Calibri" w:hAnsi="Calibri" w:cs="Calibri"/>
          <w:kern w:val="0"/>
          <w:lang w:val="nl-NL"/>
        </w:rPr>
        <w:t>griffie@roosendaal.nl</w:t>
      </w:r>
    </w:p>
    <w:sectPr w:rsidR="008F1036" w:rsidRPr="005072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507BC"/>
    <w:multiLevelType w:val="hybridMultilevel"/>
    <w:tmpl w:val="BB0AF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C00D86"/>
    <w:multiLevelType w:val="hybridMultilevel"/>
    <w:tmpl w:val="8AC06E2A"/>
    <w:lvl w:ilvl="0" w:tplc="1FDA6A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E74E4"/>
    <w:multiLevelType w:val="hybridMultilevel"/>
    <w:tmpl w:val="0A06E5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97501">
    <w:abstractNumId w:val="1"/>
  </w:num>
  <w:num w:numId="2" w16cid:durableId="513497126">
    <w:abstractNumId w:val="2"/>
  </w:num>
  <w:num w:numId="3" w16cid:durableId="83703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21"/>
    <w:rsid w:val="000043FD"/>
    <w:rsid w:val="00033205"/>
    <w:rsid w:val="00077BF0"/>
    <w:rsid w:val="000A2AD4"/>
    <w:rsid w:val="000B05CB"/>
    <w:rsid w:val="000B1C1B"/>
    <w:rsid w:val="000D5CBB"/>
    <w:rsid w:val="000E4E8C"/>
    <w:rsid w:val="001024D7"/>
    <w:rsid w:val="00104714"/>
    <w:rsid w:val="00174335"/>
    <w:rsid w:val="001844BE"/>
    <w:rsid w:val="00195238"/>
    <w:rsid w:val="001A2F88"/>
    <w:rsid w:val="001D145C"/>
    <w:rsid w:val="001E55C1"/>
    <w:rsid w:val="001F15C5"/>
    <w:rsid w:val="002013C4"/>
    <w:rsid w:val="00213DA8"/>
    <w:rsid w:val="00217CBD"/>
    <w:rsid w:val="00225A26"/>
    <w:rsid w:val="0025328C"/>
    <w:rsid w:val="002633B7"/>
    <w:rsid w:val="00265F7E"/>
    <w:rsid w:val="002D3300"/>
    <w:rsid w:val="00323853"/>
    <w:rsid w:val="00332D22"/>
    <w:rsid w:val="003715C9"/>
    <w:rsid w:val="0037518E"/>
    <w:rsid w:val="003A4F80"/>
    <w:rsid w:val="003B1B91"/>
    <w:rsid w:val="003B6CD3"/>
    <w:rsid w:val="003C03D2"/>
    <w:rsid w:val="003D25BF"/>
    <w:rsid w:val="003F0E22"/>
    <w:rsid w:val="003F1252"/>
    <w:rsid w:val="003F158E"/>
    <w:rsid w:val="0042485F"/>
    <w:rsid w:val="00437D43"/>
    <w:rsid w:val="0044649D"/>
    <w:rsid w:val="00451182"/>
    <w:rsid w:val="00460C43"/>
    <w:rsid w:val="004612F0"/>
    <w:rsid w:val="00462309"/>
    <w:rsid w:val="004624B8"/>
    <w:rsid w:val="00465749"/>
    <w:rsid w:val="00465889"/>
    <w:rsid w:val="0046710F"/>
    <w:rsid w:val="00467BD7"/>
    <w:rsid w:val="0047444A"/>
    <w:rsid w:val="00476027"/>
    <w:rsid w:val="00482B16"/>
    <w:rsid w:val="00497ED2"/>
    <w:rsid w:val="004B0108"/>
    <w:rsid w:val="004E54CA"/>
    <w:rsid w:val="004F386D"/>
    <w:rsid w:val="00507221"/>
    <w:rsid w:val="005078CB"/>
    <w:rsid w:val="005367A3"/>
    <w:rsid w:val="0054777E"/>
    <w:rsid w:val="005500BB"/>
    <w:rsid w:val="00553D86"/>
    <w:rsid w:val="00564CE6"/>
    <w:rsid w:val="00593823"/>
    <w:rsid w:val="00595172"/>
    <w:rsid w:val="0059590D"/>
    <w:rsid w:val="0059768E"/>
    <w:rsid w:val="005A1331"/>
    <w:rsid w:val="005C28C8"/>
    <w:rsid w:val="005D75A3"/>
    <w:rsid w:val="005F087F"/>
    <w:rsid w:val="00611E86"/>
    <w:rsid w:val="0061456A"/>
    <w:rsid w:val="006361AD"/>
    <w:rsid w:val="00642881"/>
    <w:rsid w:val="00656332"/>
    <w:rsid w:val="00657E15"/>
    <w:rsid w:val="00662D20"/>
    <w:rsid w:val="006A4469"/>
    <w:rsid w:val="006A48D5"/>
    <w:rsid w:val="006B0336"/>
    <w:rsid w:val="006B106F"/>
    <w:rsid w:val="006E70D8"/>
    <w:rsid w:val="0075051B"/>
    <w:rsid w:val="00763941"/>
    <w:rsid w:val="00764CE5"/>
    <w:rsid w:val="00772009"/>
    <w:rsid w:val="007E2FDD"/>
    <w:rsid w:val="00826391"/>
    <w:rsid w:val="0083152E"/>
    <w:rsid w:val="00840305"/>
    <w:rsid w:val="008468AA"/>
    <w:rsid w:val="00854348"/>
    <w:rsid w:val="00867C2D"/>
    <w:rsid w:val="00882B69"/>
    <w:rsid w:val="00886274"/>
    <w:rsid w:val="00886AB9"/>
    <w:rsid w:val="008A4D73"/>
    <w:rsid w:val="008B0F9E"/>
    <w:rsid w:val="008B535F"/>
    <w:rsid w:val="008C0503"/>
    <w:rsid w:val="008E3557"/>
    <w:rsid w:val="008F1036"/>
    <w:rsid w:val="00927B08"/>
    <w:rsid w:val="00937A42"/>
    <w:rsid w:val="009503E7"/>
    <w:rsid w:val="00997CD8"/>
    <w:rsid w:val="009A2FB1"/>
    <w:rsid w:val="009B514A"/>
    <w:rsid w:val="009B75C0"/>
    <w:rsid w:val="009C11F0"/>
    <w:rsid w:val="009D2C82"/>
    <w:rsid w:val="009E5749"/>
    <w:rsid w:val="009F2084"/>
    <w:rsid w:val="00A25E2E"/>
    <w:rsid w:val="00A50189"/>
    <w:rsid w:val="00A87DF0"/>
    <w:rsid w:val="00A91434"/>
    <w:rsid w:val="00AA38A6"/>
    <w:rsid w:val="00AA47C0"/>
    <w:rsid w:val="00AB16A0"/>
    <w:rsid w:val="00AC3E95"/>
    <w:rsid w:val="00AE65A4"/>
    <w:rsid w:val="00AF52C5"/>
    <w:rsid w:val="00AF57AB"/>
    <w:rsid w:val="00B03BAC"/>
    <w:rsid w:val="00B2A867"/>
    <w:rsid w:val="00B3063E"/>
    <w:rsid w:val="00B42F56"/>
    <w:rsid w:val="00B431DC"/>
    <w:rsid w:val="00B776B5"/>
    <w:rsid w:val="00B94CC8"/>
    <w:rsid w:val="00BB0FB5"/>
    <w:rsid w:val="00BB7D9C"/>
    <w:rsid w:val="00BE2BE8"/>
    <w:rsid w:val="00BE76B0"/>
    <w:rsid w:val="00C17A74"/>
    <w:rsid w:val="00C60529"/>
    <w:rsid w:val="00C63FBE"/>
    <w:rsid w:val="00C722E2"/>
    <w:rsid w:val="00C83619"/>
    <w:rsid w:val="00C956C9"/>
    <w:rsid w:val="00C976B1"/>
    <w:rsid w:val="00CA0A5E"/>
    <w:rsid w:val="00CB4CF1"/>
    <w:rsid w:val="00CD627C"/>
    <w:rsid w:val="00CE4E7F"/>
    <w:rsid w:val="00CF7D73"/>
    <w:rsid w:val="00D11D85"/>
    <w:rsid w:val="00D1487C"/>
    <w:rsid w:val="00D14CD9"/>
    <w:rsid w:val="00D20D7B"/>
    <w:rsid w:val="00D51437"/>
    <w:rsid w:val="00D54D78"/>
    <w:rsid w:val="00D814BD"/>
    <w:rsid w:val="00D8259A"/>
    <w:rsid w:val="00DA644F"/>
    <w:rsid w:val="00DD1B98"/>
    <w:rsid w:val="00DD307F"/>
    <w:rsid w:val="00DD5579"/>
    <w:rsid w:val="00DD59D5"/>
    <w:rsid w:val="00DD79CC"/>
    <w:rsid w:val="00DF58F0"/>
    <w:rsid w:val="00E02532"/>
    <w:rsid w:val="00E1379D"/>
    <w:rsid w:val="00E206CE"/>
    <w:rsid w:val="00E45452"/>
    <w:rsid w:val="00E50588"/>
    <w:rsid w:val="00E519F3"/>
    <w:rsid w:val="00E62A60"/>
    <w:rsid w:val="00E84313"/>
    <w:rsid w:val="00E86091"/>
    <w:rsid w:val="00E91BC8"/>
    <w:rsid w:val="00E97447"/>
    <w:rsid w:val="00EC2916"/>
    <w:rsid w:val="00EC7877"/>
    <w:rsid w:val="00ED0680"/>
    <w:rsid w:val="00ED0B85"/>
    <w:rsid w:val="00EF1793"/>
    <w:rsid w:val="00F02475"/>
    <w:rsid w:val="00F10872"/>
    <w:rsid w:val="00F13ADF"/>
    <w:rsid w:val="00F216CF"/>
    <w:rsid w:val="00F23CB6"/>
    <w:rsid w:val="00F30FDB"/>
    <w:rsid w:val="00F345B6"/>
    <w:rsid w:val="00F41AC6"/>
    <w:rsid w:val="00F44BF6"/>
    <w:rsid w:val="00F921D1"/>
    <w:rsid w:val="00FD6421"/>
    <w:rsid w:val="00FE152C"/>
    <w:rsid w:val="00FE55C9"/>
    <w:rsid w:val="00FF2118"/>
    <w:rsid w:val="01161760"/>
    <w:rsid w:val="05402BFE"/>
    <w:rsid w:val="0540D035"/>
    <w:rsid w:val="05B300C5"/>
    <w:rsid w:val="06F222E8"/>
    <w:rsid w:val="084CDC88"/>
    <w:rsid w:val="097B6BFE"/>
    <w:rsid w:val="09DAFB6B"/>
    <w:rsid w:val="0BF43FFD"/>
    <w:rsid w:val="10693C4D"/>
    <w:rsid w:val="10DD9672"/>
    <w:rsid w:val="10F8D02D"/>
    <w:rsid w:val="1660587E"/>
    <w:rsid w:val="166A32F7"/>
    <w:rsid w:val="1EC2058A"/>
    <w:rsid w:val="1F50FBF1"/>
    <w:rsid w:val="20C418B8"/>
    <w:rsid w:val="24109445"/>
    <w:rsid w:val="241FAC23"/>
    <w:rsid w:val="276DBBC6"/>
    <w:rsid w:val="2B204889"/>
    <w:rsid w:val="2D910381"/>
    <w:rsid w:val="2E28BE64"/>
    <w:rsid w:val="32B3A379"/>
    <w:rsid w:val="32C81537"/>
    <w:rsid w:val="33121876"/>
    <w:rsid w:val="33692BAF"/>
    <w:rsid w:val="34C7B2C8"/>
    <w:rsid w:val="34E3499F"/>
    <w:rsid w:val="36AFD7D5"/>
    <w:rsid w:val="37B1B539"/>
    <w:rsid w:val="395859BE"/>
    <w:rsid w:val="3CFF08DE"/>
    <w:rsid w:val="3EFB6304"/>
    <w:rsid w:val="3FDB74F9"/>
    <w:rsid w:val="41101931"/>
    <w:rsid w:val="41933D1F"/>
    <w:rsid w:val="42A4ED6D"/>
    <w:rsid w:val="465F99D1"/>
    <w:rsid w:val="4777C728"/>
    <w:rsid w:val="486A9852"/>
    <w:rsid w:val="4872ED6C"/>
    <w:rsid w:val="48BDF9C5"/>
    <w:rsid w:val="4A6C3875"/>
    <w:rsid w:val="4B262CE6"/>
    <w:rsid w:val="4C062A28"/>
    <w:rsid w:val="4D5CF58C"/>
    <w:rsid w:val="4F606239"/>
    <w:rsid w:val="51515692"/>
    <w:rsid w:val="51522B87"/>
    <w:rsid w:val="52B9BF76"/>
    <w:rsid w:val="546E715B"/>
    <w:rsid w:val="57F13BF6"/>
    <w:rsid w:val="59D30328"/>
    <w:rsid w:val="5AC5BE91"/>
    <w:rsid w:val="5C49B9DB"/>
    <w:rsid w:val="5D49E20A"/>
    <w:rsid w:val="5E178FAB"/>
    <w:rsid w:val="5EA240AA"/>
    <w:rsid w:val="5EE9161D"/>
    <w:rsid w:val="600850DF"/>
    <w:rsid w:val="609623C8"/>
    <w:rsid w:val="612FA5C9"/>
    <w:rsid w:val="62C76AAD"/>
    <w:rsid w:val="68923137"/>
    <w:rsid w:val="6DBEED02"/>
    <w:rsid w:val="703FA400"/>
    <w:rsid w:val="70506240"/>
    <w:rsid w:val="7151FA4D"/>
    <w:rsid w:val="7171358D"/>
    <w:rsid w:val="75D3DD1B"/>
    <w:rsid w:val="767589FD"/>
    <w:rsid w:val="78D9B4B6"/>
    <w:rsid w:val="7D6D947D"/>
    <w:rsid w:val="7F71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85E9"/>
  <w15:chartTrackingRefBased/>
  <w15:docId w15:val="{07AF63F4-A58E-45C4-BA49-3BD82E3E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072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072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072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072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072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072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72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072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072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07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07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07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072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072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072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72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072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072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07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07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072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07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072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072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072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072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07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072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072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0722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072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ronde@drimmelen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14A85B2551942A104D81FE6B821A4" ma:contentTypeVersion="15" ma:contentTypeDescription="Een nieuw document maken." ma:contentTypeScope="" ma:versionID="796775a4581df83416ccb8dd59a8cf7f">
  <xsd:schema xmlns:xsd="http://www.w3.org/2001/XMLSchema" xmlns:xs="http://www.w3.org/2001/XMLSchema" xmlns:p="http://schemas.microsoft.com/office/2006/metadata/properties" xmlns:ns2="45fd146f-2f16-4a57-83a0-314a9b020863" xmlns:ns3="82a47e38-b9be-4319-b298-e3b22ee122b1" targetNamespace="http://schemas.microsoft.com/office/2006/metadata/properties" ma:root="true" ma:fieldsID="7341c2077327e035e9b3b3ba88f32809" ns2:_="" ns3:_="">
    <xsd:import namespace="45fd146f-2f16-4a57-83a0-314a9b020863"/>
    <xsd:import namespace="82a47e38-b9be-4319-b298-e3b22ee12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d146f-2f16-4a57-83a0-314a9b0208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9c34e5db-47af-417e-9dc8-f7bbfea26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47e38-b9be-4319-b298-e3b22ee122b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79a51-6f27-4f0d-ba94-5677958d3232}" ma:internalName="TaxCatchAll" ma:showField="CatchAllData" ma:web="82a47e38-b9be-4319-b298-e3b22ee12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fd146f-2f16-4a57-83a0-314a9b020863">
      <Terms xmlns="http://schemas.microsoft.com/office/infopath/2007/PartnerControls"/>
    </lcf76f155ced4ddcb4097134ff3c332f>
    <TaxCatchAll xmlns="82a47e38-b9be-4319-b298-e3b22ee122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ECFD17-861C-4C90-ADE1-918C2411E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d146f-2f16-4a57-83a0-314a9b020863"/>
    <ds:schemaRef ds:uri="82a47e38-b9be-4319-b298-e3b22ee12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7E7C3-2484-46F1-9467-76D43CFD3C04}">
  <ds:schemaRefs>
    <ds:schemaRef ds:uri="http://schemas.microsoft.com/office/2006/metadata/properties"/>
    <ds:schemaRef ds:uri="http://schemas.microsoft.com/office/infopath/2007/PartnerControls"/>
    <ds:schemaRef ds:uri="45fd146f-2f16-4a57-83a0-314a9b020863"/>
    <ds:schemaRef ds:uri="82a47e38-b9be-4319-b298-e3b22ee122b1"/>
  </ds:schemaRefs>
</ds:datastoreItem>
</file>

<file path=customXml/itemProps3.xml><?xml version="1.0" encoding="utf-8"?>
<ds:datastoreItem xmlns:ds="http://schemas.openxmlformats.org/officeDocument/2006/customXml" ds:itemID="{37F84FCE-7706-4DA7-8DB5-4B30249BB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Breda</Company>
  <LinksUpToDate>false</LinksUpToDate>
  <CharactersWithSpaces>4217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mailto:fronde@drimmelen.nl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Ronde, F.M.C. (Femke)</dc:creator>
  <cp:keywords/>
  <dc:description/>
  <cp:lastModifiedBy>Ronde, F.M.C. (Femke)</cp:lastModifiedBy>
  <cp:revision>144</cp:revision>
  <dcterms:created xsi:type="dcterms:W3CDTF">2025-02-18T14:56:00Z</dcterms:created>
  <dcterms:modified xsi:type="dcterms:W3CDTF">2025-04-08T13:56:00Z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0x0101009EE14A85B2551942A104D81FE6B821A4</vt:lpwstr>
  </property>
  <property fmtid="{D5CDD505-2E9C-101B-9397-08002B2CF9AE}" pid="3" name="MediaServiceImageTags">
    <vt:lpwstr/>
  </property>
</Properties>
</file>