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style"/>
        <w:tblpPr w:leftFromText="142" w:rightFromText="142" w:vertAnchor="page" w:horzAnchor="margin" w:tblpY="908"/>
        <w:tblOverlap w:val="never"/>
        <w:tblW w:w="0" w:type="auto"/>
        <w:tblLayout w:type="fixed"/>
        <w:tblLook w:val="0600" w:firstRow="0" w:lastRow="0" w:firstColumn="0" w:lastColumn="0" w:noHBand="1" w:noVBand="1"/>
      </w:tblPr>
      <w:tblGrid>
        <w:gridCol w:w="8515"/>
      </w:tblGrid>
      <w:tr w:rsidR="00610831" w:rsidTr="005A01D1">
        <w:trPr>
          <w:trHeight w:hRule="exact" w:val="567"/>
        </w:trPr>
        <w:tc>
          <w:tcPr>
            <w:tcW w:w="8515" w:type="dxa"/>
          </w:tcPr>
          <w:p w:rsidR="00610831" w:rsidRDefault="00610831" w:rsidP="005A01D1">
            <w:pPr>
              <w:pStyle w:val="DocType"/>
            </w:pPr>
          </w:p>
        </w:tc>
      </w:tr>
      <w:tr w:rsidR="00610831" w:rsidTr="005A01D1">
        <w:trPr>
          <w:trHeight w:hRule="exact" w:val="5387"/>
        </w:trPr>
        <w:tc>
          <w:tcPr>
            <w:tcW w:w="8515" w:type="dxa"/>
            <w:vAlign w:val="bottom"/>
          </w:tcPr>
          <w:p w:rsidR="00610831" w:rsidRPr="00610831" w:rsidRDefault="00610831" w:rsidP="005A01D1">
            <w:pPr>
              <w:pStyle w:val="DocTitle"/>
              <w:rPr>
                <w:sz w:val="96"/>
              </w:rPr>
            </w:pPr>
            <w:r w:rsidRPr="00610831">
              <w:rPr>
                <w:sz w:val="96"/>
              </w:rPr>
              <w:t>Privacyverklaring</w:t>
            </w:r>
          </w:p>
          <w:p w:rsidR="00610831" w:rsidRDefault="00610831" w:rsidP="005A01D1">
            <w:pPr>
              <w:pStyle w:val="Lijntje"/>
            </w:pPr>
          </w:p>
        </w:tc>
      </w:tr>
      <w:tr w:rsidR="00610831" w:rsidTr="005A01D1">
        <w:trPr>
          <w:trHeight w:val="737"/>
        </w:trPr>
        <w:tc>
          <w:tcPr>
            <w:tcW w:w="8515" w:type="dxa"/>
            <w:tcMar>
              <w:top w:w="340" w:type="dxa"/>
            </w:tcMar>
          </w:tcPr>
          <w:p w:rsidR="00610831" w:rsidRDefault="00610831" w:rsidP="00610831">
            <w:pPr>
              <w:pStyle w:val="DocSubtitle"/>
            </w:pPr>
            <w:r>
              <w:t xml:space="preserve">Rekenkamer(commissie) &lt;naam&gt; </w:t>
            </w:r>
          </w:p>
        </w:tc>
      </w:tr>
      <w:tr w:rsidR="00610831" w:rsidTr="005A01D1">
        <w:tc>
          <w:tcPr>
            <w:tcW w:w="8515" w:type="dxa"/>
          </w:tcPr>
          <w:p w:rsidR="00610831" w:rsidRDefault="00610831" w:rsidP="005A01D1">
            <w:pPr>
              <w:pStyle w:val="DocDate"/>
            </w:pPr>
            <w:r>
              <w:fldChar w:fldCharType="begin"/>
            </w:r>
            <w:r>
              <w:instrText xml:space="preserve"> Macrobutton cLICK [Datum]</w:instrText>
            </w:r>
            <w:r>
              <w:fldChar w:fldCharType="end"/>
            </w:r>
          </w:p>
        </w:tc>
      </w:tr>
    </w:tbl>
    <w:p w:rsidR="00610831" w:rsidRPr="00610831" w:rsidRDefault="00610831" w:rsidP="00610831"/>
    <w:p w:rsidR="00610831" w:rsidRPr="0081157F" w:rsidRDefault="00610831" w:rsidP="00610831">
      <w:r>
        <w:br w:type="page"/>
      </w:r>
    </w:p>
    <w:p w:rsidR="00610831" w:rsidRPr="00EF2A79" w:rsidRDefault="00610831" w:rsidP="00610831">
      <w:pPr>
        <w:pStyle w:val="Kop1"/>
        <w:numPr>
          <w:ilvl w:val="0"/>
          <w:numId w:val="28"/>
        </w:numPr>
        <w:spacing w:before="320" w:after="320" w:line="320" w:lineRule="atLeast"/>
        <w:rPr>
          <w:noProof/>
        </w:rPr>
      </w:pPr>
      <w:bookmarkStart w:id="0" w:name="_Toc510014621"/>
      <w:r>
        <w:lastRenderedPageBreak/>
        <w:t>Algemeen</w:t>
      </w:r>
      <w:bookmarkEnd w:id="0"/>
    </w:p>
    <w:p w:rsidR="00610831" w:rsidRDefault="00B22DD7" w:rsidP="00610831">
      <w:r>
        <w:t xml:space="preserve">Om onze activiteiten goed te kunnen uitvoeren, is het soms nodig om uw persoonsgegevens te verwerken. </w:t>
      </w:r>
      <w:r w:rsidR="00610831">
        <w:t xml:space="preserve">De Rekenkamer(commissie) &lt;naam&gt; (verder: de rekenkamer) verwerkt </w:t>
      </w:r>
      <w:r>
        <w:t xml:space="preserve">uw </w:t>
      </w:r>
      <w:r w:rsidR="00610831" w:rsidRPr="00EF2A79">
        <w:t>persoonsgegevens op een zorgvuldige en veilige manier in overeenstemming met de</w:t>
      </w:r>
      <w:r w:rsidR="00610831">
        <w:t xml:space="preserve"> Europese </w:t>
      </w:r>
      <w:r w:rsidR="00610831" w:rsidRPr="002843B1">
        <w:rPr>
          <w:i/>
        </w:rPr>
        <w:t>Algemene verordening gegevensbescherming</w:t>
      </w:r>
      <w:r w:rsidR="00610831" w:rsidRPr="00346BC6">
        <w:t xml:space="preserve"> (</w:t>
      </w:r>
      <w:proofErr w:type="spellStart"/>
      <w:r w:rsidR="00610831" w:rsidRPr="00346BC6">
        <w:t>Avg</w:t>
      </w:r>
      <w:proofErr w:type="spellEnd"/>
      <w:r w:rsidR="00610831" w:rsidRPr="00346BC6">
        <w:t>)</w:t>
      </w:r>
      <w:r w:rsidR="00610831" w:rsidRPr="00EF2A79">
        <w:t xml:space="preserve"> en </w:t>
      </w:r>
      <w:r w:rsidR="00610831">
        <w:t xml:space="preserve">de </w:t>
      </w:r>
      <w:r w:rsidR="00610831" w:rsidRPr="002843B1">
        <w:rPr>
          <w:i/>
        </w:rPr>
        <w:t xml:space="preserve">Uitvoeringswet </w:t>
      </w:r>
      <w:proofErr w:type="spellStart"/>
      <w:r w:rsidR="00610831" w:rsidRPr="002843B1">
        <w:rPr>
          <w:i/>
        </w:rPr>
        <w:t>Avg</w:t>
      </w:r>
      <w:proofErr w:type="spellEnd"/>
      <w:r w:rsidR="00610831" w:rsidRPr="00EF2A79">
        <w:t xml:space="preserve">. Daarom beschrijft de </w:t>
      </w:r>
      <w:r w:rsidR="00610831">
        <w:t xml:space="preserve">rekenkamer </w:t>
      </w:r>
      <w:r w:rsidR="00610831" w:rsidRPr="00EF2A79">
        <w:t xml:space="preserve">graag </w:t>
      </w:r>
      <w:r w:rsidR="00610831">
        <w:t xml:space="preserve">waarom en </w:t>
      </w:r>
      <w:r w:rsidR="00610831" w:rsidRPr="00EF2A79">
        <w:t xml:space="preserve">hoe </w:t>
      </w:r>
      <w:r w:rsidR="00610831">
        <w:t xml:space="preserve">wij uw </w:t>
      </w:r>
      <w:r w:rsidR="00610831" w:rsidRPr="00EF2A79">
        <w:t>persoonsgege</w:t>
      </w:r>
      <w:r w:rsidR="00610831">
        <w:t>vens verwerken</w:t>
      </w:r>
      <w:r w:rsidR="00610831" w:rsidRPr="00EF2A79">
        <w:t xml:space="preserve"> en hoe u uw rechten kunt uitoefenen.</w:t>
      </w:r>
    </w:p>
    <w:p w:rsidR="00610831" w:rsidRPr="00EF2A79" w:rsidRDefault="00610831" w:rsidP="00610831">
      <w:pPr>
        <w:pStyle w:val="Kop1"/>
        <w:numPr>
          <w:ilvl w:val="0"/>
          <w:numId w:val="28"/>
        </w:numPr>
        <w:spacing w:before="320" w:after="320" w:line="320" w:lineRule="atLeast"/>
      </w:pPr>
      <w:bookmarkStart w:id="1" w:name="_Toc500336178"/>
      <w:bookmarkStart w:id="2" w:name="_Toc510014622"/>
      <w:r>
        <w:t>Waarom wij uw p</w:t>
      </w:r>
      <w:r w:rsidRPr="00EF2A79">
        <w:t>ersoonsgegevens</w:t>
      </w:r>
      <w:bookmarkEnd w:id="1"/>
      <w:r>
        <w:t xml:space="preserve"> verwerken</w:t>
      </w:r>
      <w:bookmarkEnd w:id="2"/>
    </w:p>
    <w:p w:rsidR="00610831" w:rsidRDefault="00610831" w:rsidP="00610831">
      <w:pPr>
        <w:pStyle w:val="Kop2"/>
        <w:numPr>
          <w:ilvl w:val="1"/>
          <w:numId w:val="28"/>
        </w:numPr>
        <w:spacing w:before="320" w:after="160"/>
      </w:pPr>
      <w:bookmarkStart w:id="3" w:name="_Toc510014623"/>
      <w:r>
        <w:t>Onderzoek</w:t>
      </w:r>
      <w:bookmarkEnd w:id="3"/>
      <w:r>
        <w:t>en</w:t>
      </w:r>
    </w:p>
    <w:p w:rsidR="0027019E" w:rsidRDefault="00610831" w:rsidP="0027019E">
      <w:r>
        <w:t xml:space="preserve">De rekenkamer onderzoekt de doelmatigheid, doeltreffendheid en rechtmatigheid van het door het gemeentebestuur gevoerde bestuur. </w:t>
      </w:r>
      <w:r w:rsidR="0027019E" w:rsidRPr="00662EEB">
        <w:t>Hiervoor verwerken wij soms persoonsgegevens (bijvoorbeeld NAW-</w:t>
      </w:r>
      <w:r w:rsidR="00B05072">
        <w:t xml:space="preserve"> </w:t>
      </w:r>
      <w:r w:rsidR="0027019E">
        <w:t>of uitkerings</w:t>
      </w:r>
      <w:r w:rsidR="0027019E" w:rsidRPr="00662EEB">
        <w:t xml:space="preserve">gegevens) en soms bijzondere persoonsgegevens (bijvoorbeeld medische gegevens). Voorafgaand aan elk onderzoek wegen wij zorgvuldig af welke gegevens nodig zijn voor het onderzoek, zodat wij </w:t>
      </w:r>
      <w:r w:rsidR="00B05072">
        <w:t xml:space="preserve">dit </w:t>
      </w:r>
      <w:r w:rsidR="0027019E" w:rsidRPr="00662EEB">
        <w:t>met zo min mogelijk gegevens kunnen uitvoeren.</w:t>
      </w:r>
    </w:p>
    <w:p w:rsidR="00610831" w:rsidRDefault="0027019E" w:rsidP="0027019E">
      <w:r>
        <w:t xml:space="preserve">Voor onze onderzoeken </w:t>
      </w:r>
      <w:r w:rsidR="00610831">
        <w:t>verwerken wij soms ook persoonsgegevens die wij bij de gemeente of bijvoorbeeld een gesubsidieerde instelling hebben opgevraagd. Zij zijn op grond van de gemeentewet verplicht deze gegevens aan de rekenkamer te verstrekken</w:t>
      </w:r>
      <w:r w:rsidR="005323C2">
        <w:t xml:space="preserve"> en u daarover te informeren.</w:t>
      </w:r>
      <w:r w:rsidR="00610831">
        <w:t xml:space="preserve"> Deze gegevens verwerken wij zonder u daarover </w:t>
      </w:r>
      <w:r w:rsidR="005323C2">
        <w:t xml:space="preserve">nog </w:t>
      </w:r>
      <w:r w:rsidR="00610831">
        <w:t xml:space="preserve">afzonderlijk te informeren. De analyse van deze gegevens gebruiken wij in ons rapport. Uw persoonsgegevens zullen wij niet openbaar maken of met anderen delen. </w:t>
      </w:r>
    </w:p>
    <w:p w:rsidR="00610831" w:rsidRDefault="00610831" w:rsidP="00610831">
      <w:r>
        <w:t xml:space="preserve">Ook komt het voor dat wij u om persoonsgegevens vragen, bijvoorbeeld via een enquête </w:t>
      </w:r>
      <w:r w:rsidR="006E4EE5">
        <w:t>,</w:t>
      </w:r>
      <w:r>
        <w:t>een interview of een groepsgesprek. Sporadisch kan het voorkomen dat wij u om bijzondere persoonsgegevens vragen (zoals medische gegevens) als wij bijvoorbeeld een onderzoek doen in het sociaal domein. Ook kan het voorkomen dat wij u toestemming vragen om een (deel) van uw gemeentelijk dossier</w:t>
      </w:r>
      <w:r w:rsidR="00B05072">
        <w:t>,</w:t>
      </w:r>
      <w:r>
        <w:t xml:space="preserve"> waarin bijzondere persoonsgegevens staan, te mogen onderzoeken. De (bijzondere) persoonsgegevens verzamelen wij pas als u daarmee expliciet akkoord bent gegaan. Ook voor deze persoonsgegevens geldt dat wij deze niet openbaar maken. </w:t>
      </w:r>
    </w:p>
    <w:p w:rsidR="005146A2" w:rsidRDefault="00610831" w:rsidP="005146A2">
      <w:r>
        <w:t xml:space="preserve">Alleen met uw uitdrukkelijke toestemming </w:t>
      </w:r>
      <w:r w:rsidR="00B05072">
        <w:t xml:space="preserve">nemen </w:t>
      </w:r>
      <w:r>
        <w:t>wij uw naam en functie op in ons rapport.</w:t>
      </w:r>
      <w:bookmarkStart w:id="4" w:name="_Toc510014624"/>
    </w:p>
    <w:p w:rsidR="005146A2" w:rsidRDefault="005146A2" w:rsidP="005146A2"/>
    <w:p w:rsidR="005146A2" w:rsidRDefault="005146A2" w:rsidP="005146A2"/>
    <w:p w:rsidR="005146A2" w:rsidRDefault="005146A2" w:rsidP="005146A2">
      <w:bookmarkStart w:id="5" w:name="_GoBack"/>
      <w:bookmarkEnd w:id="5"/>
    </w:p>
    <w:p w:rsidR="00610831" w:rsidRDefault="00610831" w:rsidP="00610831">
      <w:pPr>
        <w:pStyle w:val="Kop2"/>
        <w:numPr>
          <w:ilvl w:val="1"/>
          <w:numId w:val="28"/>
        </w:numPr>
        <w:spacing w:before="320" w:after="160"/>
      </w:pPr>
      <w:r>
        <w:lastRenderedPageBreak/>
        <w:t>Onderzoek gerelateerde activiteiten</w:t>
      </w:r>
      <w:bookmarkEnd w:id="4"/>
    </w:p>
    <w:p w:rsidR="00610831" w:rsidRDefault="00610831" w:rsidP="00610831">
      <w:pPr>
        <w:rPr>
          <w:rStyle w:val="Cursief"/>
        </w:rPr>
      </w:pPr>
      <w:r>
        <w:rPr>
          <w:rStyle w:val="Cursief"/>
        </w:rPr>
        <w:t>Contact met politici</w:t>
      </w:r>
    </w:p>
    <w:p w:rsidR="00B22DD7" w:rsidRDefault="00610831" w:rsidP="00BC0F42">
      <w:r w:rsidRPr="00E31731">
        <w:t>Van</w:t>
      </w:r>
      <w:r>
        <w:t xml:space="preserve"> politici die verbonden zijn aan de gemeente(N) &lt;NAAM/NAMEN&gt; registeren wij naast contactgegevens éé</w:t>
      </w:r>
      <w:r w:rsidRPr="00E31731">
        <w:t xml:space="preserve">n bijzonder persoonsgegeven: de politieke partij waar zij lid </w:t>
      </w:r>
      <w:r w:rsidR="00B05072" w:rsidRPr="00E31731">
        <w:t>van</w:t>
      </w:r>
      <w:r w:rsidR="00B05072">
        <w:t xml:space="preserve"> </w:t>
      </w:r>
      <w:r w:rsidRPr="00E31731">
        <w:t>zijn.</w:t>
      </w:r>
    </w:p>
    <w:p w:rsidR="00E23C6E" w:rsidRDefault="00610831" w:rsidP="002843B1">
      <w:pPr>
        <w:pBdr>
          <w:top w:val="single" w:sz="4" w:space="1" w:color="auto"/>
          <w:left w:val="single" w:sz="4" w:space="4" w:color="auto"/>
          <w:bottom w:val="single" w:sz="4" w:space="1" w:color="auto"/>
          <w:right w:val="single" w:sz="4" w:space="4" w:color="auto"/>
        </w:pBdr>
      </w:pPr>
      <w:r w:rsidRPr="00E31731">
        <w:t xml:space="preserve"> </w:t>
      </w:r>
      <w:r w:rsidR="00B22DD7">
        <w:t>Van belang is dat u aangeeft waarom u</w:t>
      </w:r>
      <w:r w:rsidR="00E23C6E">
        <w:t xml:space="preserve"> het bijzondere persoonsgegeven verwerkt. Wij geven een voorbeeld;</w:t>
      </w:r>
    </w:p>
    <w:p w:rsidR="00BC0F42" w:rsidRPr="00E23C6E" w:rsidRDefault="00E23C6E" w:rsidP="00E23C6E">
      <w:pPr>
        <w:pBdr>
          <w:top w:val="single" w:sz="4" w:space="1" w:color="auto"/>
          <w:left w:val="single" w:sz="4" w:space="4" w:color="auto"/>
          <w:bottom w:val="single" w:sz="4" w:space="1" w:color="auto"/>
          <w:right w:val="single" w:sz="4" w:space="4" w:color="auto"/>
        </w:pBdr>
        <w:rPr>
          <w:rStyle w:val="Cursief"/>
        </w:rPr>
      </w:pPr>
      <w:r w:rsidRPr="00E23C6E">
        <w:rPr>
          <w:i/>
        </w:rPr>
        <w:t xml:space="preserve"> </w:t>
      </w:r>
      <w:r w:rsidR="00610831" w:rsidRPr="00E23C6E">
        <w:rPr>
          <w:i/>
        </w:rPr>
        <w:t xml:space="preserve">Bij het benaderen van </w:t>
      </w:r>
      <w:r w:rsidR="002A2AFB" w:rsidRPr="00E23C6E">
        <w:rPr>
          <w:i/>
        </w:rPr>
        <w:t>raads</w:t>
      </w:r>
      <w:r w:rsidR="00610831" w:rsidRPr="00E23C6E">
        <w:rPr>
          <w:i/>
        </w:rPr>
        <w:t xml:space="preserve">leden voor ons onderzoeksprogramma of onze onderzoeken nemen wij een zo groot mogelijke spreiding </w:t>
      </w:r>
      <w:r w:rsidR="00545FC8">
        <w:rPr>
          <w:i/>
        </w:rPr>
        <w:t>van</w:t>
      </w:r>
      <w:r w:rsidR="00545FC8" w:rsidRPr="00E23C6E">
        <w:rPr>
          <w:i/>
        </w:rPr>
        <w:t xml:space="preserve"> </w:t>
      </w:r>
      <w:r w:rsidR="00610831" w:rsidRPr="00E23C6E">
        <w:rPr>
          <w:i/>
        </w:rPr>
        <w:t>politiek</w:t>
      </w:r>
      <w:r w:rsidR="002A2AFB" w:rsidRPr="00E23C6E">
        <w:rPr>
          <w:i/>
        </w:rPr>
        <w:t>e</w:t>
      </w:r>
      <w:r w:rsidR="00610831" w:rsidRPr="00E23C6E">
        <w:rPr>
          <w:i/>
        </w:rPr>
        <w:t xml:space="preserve"> overtuiging in acht.</w:t>
      </w:r>
      <w:r w:rsidR="00BC0F42" w:rsidRPr="00E23C6E">
        <w:rPr>
          <w:rStyle w:val="Cursief"/>
        </w:rPr>
        <w:t xml:space="preserve"> </w:t>
      </w:r>
    </w:p>
    <w:p w:rsidR="00BC0F42" w:rsidRPr="00261B6F" w:rsidRDefault="00BC0F42" w:rsidP="00D32A93">
      <w:pPr>
        <w:keepNext/>
        <w:rPr>
          <w:rStyle w:val="Cursief"/>
        </w:rPr>
      </w:pPr>
      <w:r w:rsidRPr="00261B6F">
        <w:rPr>
          <w:rStyle w:val="Cursief"/>
        </w:rPr>
        <w:t>Evenementen en bijeenkomsten</w:t>
      </w:r>
    </w:p>
    <w:p w:rsidR="00610831" w:rsidRDefault="00BC0F42" w:rsidP="00D32A93">
      <w:pPr>
        <w:keepNext/>
      </w:pPr>
      <w:r>
        <w:t>De rekenkamer organiseert evenementen en bijeenkomsten. Om personen te kunnen uitnodigen en welkom te heten</w:t>
      </w:r>
      <w:r w:rsidR="00B05072">
        <w:t>,</w:t>
      </w:r>
      <w:r>
        <w:t xml:space="preserve"> verwerken wij gegevens. Wij vragen </w:t>
      </w:r>
      <w:r w:rsidR="0027019E">
        <w:t xml:space="preserve">u </w:t>
      </w:r>
      <w:r>
        <w:t>toestemming om de gegevens te mogen hergebruiken voor toekomstige evenementen en bijeenkomsten van de rekenkamer.</w:t>
      </w:r>
    </w:p>
    <w:p w:rsidR="00577E33" w:rsidRPr="00E31731" w:rsidRDefault="00577E33" w:rsidP="00577E33">
      <w:pPr>
        <w:pBdr>
          <w:top w:val="single" w:sz="4" w:space="1" w:color="auto"/>
          <w:left w:val="single" w:sz="4" w:space="4" w:color="auto"/>
          <w:bottom w:val="single" w:sz="4" w:space="1" w:color="auto"/>
          <w:right w:val="single" w:sz="4" w:space="4" w:color="auto"/>
        </w:pBdr>
      </w:pPr>
      <w:r>
        <w:t>U kunt hier ook andere activiteiten benoemen, zoals</w:t>
      </w:r>
      <w:r w:rsidR="00BC0F42">
        <w:t xml:space="preserve"> het toesturen van nieuwsbrieven, persberichten of rapporten of</w:t>
      </w:r>
      <w:r>
        <w:t xml:space="preserve"> </w:t>
      </w:r>
      <w:r w:rsidR="00BC0F42">
        <w:t>he</w:t>
      </w:r>
      <w:r w:rsidR="002A2AFB">
        <w:t>t</w:t>
      </w:r>
      <w:r w:rsidR="00BC0F42">
        <w:t xml:space="preserve"> organiseren van </w:t>
      </w:r>
      <w:r>
        <w:t>een burgerpanel of een overleggroep met externen. Van</w:t>
      </w:r>
      <w:r w:rsidR="004C7561">
        <w:t xml:space="preserve"> </w:t>
      </w:r>
      <w:r>
        <w:t>belang is dat u aangeeft welke persoonsgegevens u verwerkt en voor welke doeleinden u de verzamelde persoonsgegevens gaat gebruiken</w:t>
      </w:r>
      <w:r w:rsidR="00BC0F42">
        <w:t xml:space="preserve">. Het is ook van belang dat u de wettelijke grondslag </w:t>
      </w:r>
      <w:r w:rsidR="00B05072">
        <w:t xml:space="preserve">benoemt </w:t>
      </w:r>
      <w:r w:rsidR="00BC0F42">
        <w:t>(toestemming, overeenkomst, wettelijke verplichting of publiekrechtelijke taak)</w:t>
      </w:r>
      <w:r w:rsidR="002A2AFB">
        <w:t xml:space="preserve">. </w:t>
      </w:r>
    </w:p>
    <w:p w:rsidR="00610831" w:rsidRDefault="00610831" w:rsidP="00610831">
      <w:pPr>
        <w:pStyle w:val="Kop1"/>
        <w:numPr>
          <w:ilvl w:val="0"/>
          <w:numId w:val="28"/>
        </w:numPr>
        <w:spacing w:before="320" w:after="320" w:line="320" w:lineRule="atLeast"/>
      </w:pPr>
      <w:bookmarkStart w:id="6" w:name="_Toc510014625"/>
      <w:r w:rsidRPr="007C2F3B">
        <w:t>Beveiliging</w:t>
      </w:r>
      <w:bookmarkEnd w:id="6"/>
    </w:p>
    <w:p w:rsidR="00E23C6E" w:rsidRDefault="00610831" w:rsidP="00610831">
      <w:r w:rsidRPr="007C2F3B">
        <w:t xml:space="preserve">De </w:t>
      </w:r>
      <w:r>
        <w:t>rekenkamer</w:t>
      </w:r>
      <w:r w:rsidRPr="007C2F3B">
        <w:t xml:space="preserve"> neemt de bescherming van uw persoonsgegevens serieus en heeft daarom passende maatregelen genomen om misbruik, verlies, onbevoegde toegang</w:t>
      </w:r>
      <w:r>
        <w:t xml:space="preserve"> en andere </w:t>
      </w:r>
      <w:r w:rsidRPr="007C2F3B">
        <w:t xml:space="preserve">ongewenste </w:t>
      </w:r>
      <w:r>
        <w:t xml:space="preserve">handelingen met </w:t>
      </w:r>
      <w:r w:rsidRPr="007C2F3B">
        <w:t xml:space="preserve">openbaarmaking </w:t>
      </w:r>
      <w:r w:rsidR="002473C2">
        <w:t>van</w:t>
      </w:r>
      <w:r w:rsidR="002473C2" w:rsidRPr="00722A09">
        <w:t xml:space="preserve"> </w:t>
      </w:r>
      <w:r w:rsidRPr="00722A09">
        <w:t xml:space="preserve">persoonsgegevens tegen te gaan. </w:t>
      </w:r>
    </w:p>
    <w:p w:rsidR="00E23C6E" w:rsidRDefault="00E23C6E" w:rsidP="00726A4F">
      <w:pPr>
        <w:pBdr>
          <w:top w:val="single" w:sz="4" w:space="1" w:color="auto"/>
          <w:left w:val="single" w:sz="4" w:space="4" w:color="auto"/>
          <w:bottom w:val="single" w:sz="4" w:space="1" w:color="auto"/>
          <w:right w:val="single" w:sz="4" w:space="4" w:color="auto"/>
        </w:pBdr>
      </w:pPr>
      <w:r>
        <w:t>Indien uw rekenkamer(commissie) volledig gebruik maakt van en handelt overeenkomstig het informatiebeveiligingsbeleid van uw gemeente of provincie, neem dan deze tekst op:</w:t>
      </w:r>
    </w:p>
    <w:p w:rsidR="00610831" w:rsidRDefault="00610831" w:rsidP="00726A4F">
      <w:pPr>
        <w:pBdr>
          <w:top w:val="single" w:sz="4" w:space="1" w:color="auto"/>
          <w:left w:val="single" w:sz="4" w:space="4" w:color="auto"/>
          <w:bottom w:val="single" w:sz="4" w:space="1" w:color="auto"/>
          <w:right w:val="single" w:sz="4" w:space="4" w:color="auto"/>
        </w:pBdr>
      </w:pPr>
      <w:r w:rsidRPr="00722A09">
        <w:t xml:space="preserve">Deze maatregelen zijn, conform de geldende gemeentelijke beveiligingsnormen zoals vastgelegd in de </w:t>
      </w:r>
      <w:r w:rsidRPr="002843B1">
        <w:rPr>
          <w:i/>
        </w:rPr>
        <w:t>Baseline Informatiebeveiliging Nederlandse Gemeenten</w:t>
      </w:r>
      <w:r w:rsidRPr="00722A09">
        <w:t xml:space="preserve"> (BIG), opgenomen in </w:t>
      </w:r>
      <w:r w:rsidR="00E23C6E">
        <w:t>het</w:t>
      </w:r>
      <w:r w:rsidR="00E23C6E" w:rsidRPr="00722A09">
        <w:t xml:space="preserve"> </w:t>
      </w:r>
      <w:r w:rsidRPr="00722A09">
        <w:t>informatiebeveiligingsbeleid</w:t>
      </w:r>
      <w:r w:rsidR="00E23C6E">
        <w:t xml:space="preserve"> van de gemeente / provincie &lt;NAAM&gt;</w:t>
      </w:r>
      <w:r>
        <w:t>.</w:t>
      </w:r>
    </w:p>
    <w:p w:rsidR="00E23C6E" w:rsidRDefault="00E23C6E" w:rsidP="00E23C6E">
      <w:pPr>
        <w:pBdr>
          <w:top w:val="single" w:sz="4" w:space="1" w:color="auto"/>
          <w:left w:val="single" w:sz="4" w:space="4" w:color="auto"/>
          <w:bottom w:val="single" w:sz="4" w:space="1" w:color="auto"/>
          <w:right w:val="single" w:sz="4" w:space="4" w:color="auto"/>
        </w:pBdr>
      </w:pPr>
      <w:r>
        <w:t>Indien uw rekenkamer(commissie) zelf aanvullend een eigen informatiebeveiligingsbeleid heeft neem dan deze tekst op:</w:t>
      </w:r>
    </w:p>
    <w:p w:rsidR="00E23C6E" w:rsidRDefault="00E23C6E" w:rsidP="00E23C6E">
      <w:pPr>
        <w:pBdr>
          <w:top w:val="single" w:sz="4" w:space="1" w:color="auto"/>
          <w:left w:val="single" w:sz="4" w:space="4" w:color="auto"/>
          <w:bottom w:val="single" w:sz="4" w:space="1" w:color="auto"/>
          <w:right w:val="single" w:sz="4" w:space="4" w:color="auto"/>
        </w:pBdr>
      </w:pPr>
      <w:r w:rsidRPr="00722A09">
        <w:t xml:space="preserve">Deze maatregelen zijn, conform de geldende gemeentelijke beveiligingsnormen zoals vastgelegd in de </w:t>
      </w:r>
      <w:r w:rsidRPr="002843B1">
        <w:rPr>
          <w:i/>
        </w:rPr>
        <w:t>Baseline Informatiebeveiliging Nederlandse Gemeenten</w:t>
      </w:r>
      <w:r w:rsidRPr="00722A09">
        <w:t xml:space="preserve"> (BIG), opgenomen in ons informatiebeveiligingsbeleid</w:t>
      </w:r>
      <w:r>
        <w:t>.</w:t>
      </w:r>
    </w:p>
    <w:p w:rsidR="00610831" w:rsidRDefault="00610831" w:rsidP="00610831">
      <w:pPr>
        <w:pStyle w:val="Kop1"/>
        <w:numPr>
          <w:ilvl w:val="0"/>
          <w:numId w:val="28"/>
        </w:numPr>
        <w:spacing w:before="320" w:after="320" w:line="320" w:lineRule="atLeast"/>
      </w:pPr>
      <w:bookmarkStart w:id="7" w:name="_Toc510014626"/>
      <w:r>
        <w:lastRenderedPageBreak/>
        <w:t>Bewaartermijn</w:t>
      </w:r>
      <w:bookmarkEnd w:id="7"/>
    </w:p>
    <w:p w:rsidR="00610831" w:rsidRPr="002C2051" w:rsidRDefault="00610831" w:rsidP="00610831">
      <w:r>
        <w:t xml:space="preserve">De rekenkamer </w:t>
      </w:r>
      <w:r w:rsidR="00B05072">
        <w:t xml:space="preserve">bewaart </w:t>
      </w:r>
      <w:r>
        <w:t>de verzamel</w:t>
      </w:r>
      <w:r w:rsidRPr="002C2051">
        <w:t>de persoonsgegevens niet langer dan strikt no</w:t>
      </w:r>
      <w:r>
        <w:t xml:space="preserve">dig is, of wettelijk verplicht is, </w:t>
      </w:r>
      <w:r w:rsidRPr="002C2051">
        <w:t xml:space="preserve">om de doelen </w:t>
      </w:r>
      <w:r w:rsidR="002A2AFB" w:rsidRPr="002C2051">
        <w:t xml:space="preserve">te realiseren </w:t>
      </w:r>
      <w:r w:rsidRPr="002C2051">
        <w:t xml:space="preserve">waar uw gegevens </w:t>
      </w:r>
      <w:r w:rsidR="00B05072" w:rsidRPr="002C2051">
        <w:t>voor</w:t>
      </w:r>
      <w:r w:rsidR="00B05072">
        <w:t xml:space="preserve"> </w:t>
      </w:r>
      <w:r w:rsidRPr="002C2051">
        <w:t>zijn verzameld.</w:t>
      </w:r>
    </w:p>
    <w:p w:rsidR="00610831" w:rsidRDefault="00610831" w:rsidP="00610831">
      <w:pPr>
        <w:pStyle w:val="Kop2"/>
        <w:numPr>
          <w:ilvl w:val="1"/>
          <w:numId w:val="28"/>
        </w:numPr>
        <w:spacing w:before="320" w:after="160"/>
      </w:pPr>
      <w:bookmarkStart w:id="8" w:name="_Toc510014627"/>
      <w:r>
        <w:t>Bewaartermijn onderzoeken</w:t>
      </w:r>
      <w:bookmarkEnd w:id="8"/>
    </w:p>
    <w:p w:rsidR="00610831" w:rsidRDefault="00610831" w:rsidP="00610831">
      <w:r>
        <w:t xml:space="preserve">Daar waar mogelijk anonimiseren wij persoonsgegevens al tijdens het onderzoek en </w:t>
      </w:r>
      <w:r w:rsidRPr="0034014B">
        <w:t>anders kort na publicatie van het onderzoek, maar in ieder geval binnen één jaar</w:t>
      </w:r>
      <w:r>
        <w:t xml:space="preserve"> na publicatie</w:t>
      </w:r>
      <w:r w:rsidRPr="0034014B">
        <w:t xml:space="preserve">. </w:t>
      </w:r>
      <w:r>
        <w:t xml:space="preserve">In die gevallen waar anonimiseren niet mogelijk is, </w:t>
      </w:r>
      <w:r w:rsidR="00B05072">
        <w:t xml:space="preserve">worden </w:t>
      </w:r>
      <w:r>
        <w:t>de persoonsgegevens na publicatie gewist.</w:t>
      </w:r>
    </w:p>
    <w:p w:rsidR="00610831" w:rsidRDefault="00610831" w:rsidP="00610831">
      <w:r>
        <w:t xml:space="preserve">Op grond van de archiefwet is de rekenkamer verplicht </w:t>
      </w:r>
      <w:r w:rsidR="009B1936">
        <w:t>sommige persoonsgegevens te archiveren. Welke dat zijn</w:t>
      </w:r>
      <w:r w:rsidR="005323C2">
        <w:t>,</w:t>
      </w:r>
      <w:r w:rsidR="009B1936">
        <w:t xml:space="preserve"> is vastgelegd in de selectielijst die de rekenkamer op grond van de archiefwet heeft vastgesteld. Zijn persoonsgegevens eenmaal permanent gearchiveerd, dan </w:t>
      </w:r>
      <w:r w:rsidR="00065EC6">
        <w:t xml:space="preserve">betekent het niet dat persoonsgegeven automatisch openbaar worden. </w:t>
      </w:r>
      <w:r w:rsidR="005323C2">
        <w:t xml:space="preserve">De archivaris bepaalt welke persoonsgegevens wanneer mogen worden geraadpleegd. </w:t>
      </w:r>
    </w:p>
    <w:p w:rsidR="00610831" w:rsidRDefault="00610831" w:rsidP="00610831">
      <w:pPr>
        <w:pStyle w:val="Kop2"/>
        <w:numPr>
          <w:ilvl w:val="1"/>
          <w:numId w:val="28"/>
        </w:numPr>
        <w:spacing w:before="320" w:after="160"/>
      </w:pPr>
      <w:bookmarkStart w:id="9" w:name="_Toc510014628"/>
      <w:r>
        <w:t>Bewaartermijn bij o</w:t>
      </w:r>
      <w:r w:rsidRPr="003E7B23">
        <w:t>nderzoek</w:t>
      </w:r>
      <w:r w:rsidR="004C3BA5">
        <w:t xml:space="preserve"> </w:t>
      </w:r>
      <w:r w:rsidRPr="003E7B23">
        <w:t>gerelateerde activiteiten</w:t>
      </w:r>
      <w:bookmarkEnd w:id="9"/>
    </w:p>
    <w:p w:rsidR="00610831" w:rsidRPr="00B05465" w:rsidRDefault="00610831" w:rsidP="00610831">
      <w:r w:rsidRPr="00B05465">
        <w:t xml:space="preserve">De gegevens over </w:t>
      </w:r>
      <w:r>
        <w:t xml:space="preserve">politici </w:t>
      </w:r>
      <w:r w:rsidRPr="00B05465">
        <w:t>bewaren</w:t>
      </w:r>
      <w:r>
        <w:t xml:space="preserve"> wij</w:t>
      </w:r>
      <w:r w:rsidRPr="00B05465">
        <w:t xml:space="preserve"> zolang zij </w:t>
      </w:r>
      <w:r>
        <w:t>lid zijn van de gemeenteraad of commissie</w:t>
      </w:r>
      <w:r w:rsidRPr="00B05465">
        <w:t xml:space="preserve">. Binnen </w:t>
      </w:r>
      <w:r w:rsidR="00B06486">
        <w:t xml:space="preserve">&lt;PERIODE&gt; </w:t>
      </w:r>
      <w:r w:rsidRPr="00B05465">
        <w:t>maanden na het beëindigen van hun lidmaatschap verwijde</w:t>
      </w:r>
      <w:r>
        <w:t>ren wij de gegevens.</w:t>
      </w:r>
    </w:p>
    <w:p w:rsidR="00610831" w:rsidRDefault="00610831" w:rsidP="00610831">
      <w:r w:rsidRPr="00B05465">
        <w:t xml:space="preserve">Na een evenementen of bijeenkomst verwijderen wij de persoonsgegevens van de deelnemers, tenzij expliciet is aangegeven dat wij </w:t>
      </w:r>
      <w:r>
        <w:t>de gegevens mogen hergebruiken.</w:t>
      </w:r>
    </w:p>
    <w:p w:rsidR="00B06486" w:rsidRPr="00E31731" w:rsidRDefault="00B06486" w:rsidP="00B06486">
      <w:pPr>
        <w:pBdr>
          <w:top w:val="single" w:sz="4" w:space="1" w:color="auto"/>
          <w:left w:val="single" w:sz="4" w:space="4" w:color="auto"/>
          <w:bottom w:val="single" w:sz="4" w:space="1" w:color="auto"/>
          <w:right w:val="single" w:sz="4" w:space="4" w:color="auto"/>
        </w:pBdr>
      </w:pPr>
      <w:r>
        <w:t>Heeft u bij 2.2 aanvullende activiteiten opgenomen</w:t>
      </w:r>
      <w:r w:rsidR="00B05072">
        <w:t>,</w:t>
      </w:r>
      <w:r>
        <w:t xml:space="preserve"> dan moet u bij dit punt aangegeven hoelang u de gegevens bewaart. Persoonsgegevens mogen niet langer bewaard worden dan noodzakelijk voor de doeleinden waar ze </w:t>
      </w:r>
      <w:r w:rsidR="00B05072">
        <w:t xml:space="preserve">voor </w:t>
      </w:r>
      <w:r>
        <w:t xml:space="preserve">zijn verzameld. Voor niet wettelijke bewaartermijnen, zoals bijvoorbeeld voor de inschrijving van een nieuwsbrief, is het belangrijk dat u duidelijk maakt hoe lang de gegevens bewaard worden. </w:t>
      </w:r>
    </w:p>
    <w:p w:rsidR="00610831" w:rsidRDefault="00610831" w:rsidP="00610831">
      <w:pPr>
        <w:pStyle w:val="Kop1"/>
        <w:numPr>
          <w:ilvl w:val="0"/>
          <w:numId w:val="28"/>
        </w:numPr>
        <w:spacing w:before="320" w:after="320" w:line="320" w:lineRule="atLeast"/>
      </w:pPr>
      <w:bookmarkStart w:id="10" w:name="_Toc510014629"/>
      <w:r>
        <w:t>Delen met anderen</w:t>
      </w:r>
      <w:bookmarkEnd w:id="10"/>
    </w:p>
    <w:p w:rsidR="00610831" w:rsidRPr="00722A09" w:rsidRDefault="00610831" w:rsidP="00610831">
      <w:r>
        <w:t xml:space="preserve">De rekenkamer </w:t>
      </w:r>
      <w:r w:rsidRPr="00722A09">
        <w:t>verstrekt uw gegevens niet aan derden</w:t>
      </w:r>
      <w:r>
        <w:t xml:space="preserve">, tenzij dit nodig is </w:t>
      </w:r>
      <w:r w:rsidRPr="00722A09">
        <w:t xml:space="preserve">voor de uitvoering </w:t>
      </w:r>
      <w:r>
        <w:t xml:space="preserve">van een afspraak </w:t>
      </w:r>
      <w:r w:rsidRPr="00722A09">
        <w:t xml:space="preserve">met </w:t>
      </w:r>
      <w:r>
        <w:t>u</w:t>
      </w:r>
      <w:r w:rsidRPr="00722A09">
        <w:t xml:space="preserve"> of om te voldoen aan een wettelijke verplichting. Met organisaties die uw gegevens verwerken in </w:t>
      </w:r>
      <w:r w:rsidR="002473C2">
        <w:t xml:space="preserve">opdracht van ons </w:t>
      </w:r>
      <w:r>
        <w:t xml:space="preserve">(bijvoorbeeld een enquêtebureau) </w:t>
      </w:r>
      <w:r w:rsidRPr="00722A09">
        <w:t xml:space="preserve">sluiten wij een verwerkersovereenkomst om te zorgen voor eenzelfde niveau van beveiliging en vertrouwelijkheid van uw gegevens. </w:t>
      </w:r>
      <w:r>
        <w:t xml:space="preserve">De rekenkamer </w:t>
      </w:r>
      <w:r w:rsidRPr="00722A09">
        <w:t>blijft verantwoordelijk voor deze verwerkingen.</w:t>
      </w:r>
    </w:p>
    <w:p w:rsidR="00610831" w:rsidRDefault="00610831" w:rsidP="00610831">
      <w:pPr>
        <w:pStyle w:val="Kop1"/>
        <w:numPr>
          <w:ilvl w:val="0"/>
          <w:numId w:val="28"/>
        </w:numPr>
        <w:spacing w:before="320" w:after="320" w:line="320" w:lineRule="atLeast"/>
      </w:pPr>
      <w:bookmarkStart w:id="11" w:name="_Toc510014630"/>
      <w:r>
        <w:lastRenderedPageBreak/>
        <w:t>Uw rechten</w:t>
      </w:r>
      <w:bookmarkEnd w:id="11"/>
    </w:p>
    <w:p w:rsidR="00610831" w:rsidRDefault="00610831" w:rsidP="00610831">
      <w:r>
        <w:t>Als u uw gegevens vrijwillig aan ons heeft verstrekt, bijvoorbeeld via een enquête, heeft u</w:t>
      </w:r>
      <w:r w:rsidRPr="00D823B8">
        <w:t xml:space="preserve"> het recht om uw persoonsgegevens in te zien, </w:t>
      </w:r>
      <w:r>
        <w:t xml:space="preserve">aan te passen </w:t>
      </w:r>
      <w:r w:rsidRPr="00D823B8">
        <w:t xml:space="preserve">of te verwijderen. Maak hiervoor een afspraak bij </w:t>
      </w:r>
      <w:r>
        <w:t xml:space="preserve">de rekenkamer (zie 8. contactgegevens) </w:t>
      </w:r>
      <w:r w:rsidRPr="00D823B8">
        <w:t>om langs te komen. Het is belangrijk dat u zich kunt legitimeren en kunt aantonen dat de gegevens die u wilt inzien, corrigeren of verwijderen daadwerkelijk van u zijn. Het is niet toegestaan om gegevens van andere personen in te zien.</w:t>
      </w:r>
    </w:p>
    <w:p w:rsidR="0043025C" w:rsidRDefault="0043025C" w:rsidP="0043025C">
      <w:pPr>
        <w:pBdr>
          <w:top w:val="single" w:sz="4" w:space="1" w:color="auto"/>
          <w:left w:val="single" w:sz="4" w:space="4" w:color="auto"/>
          <w:bottom w:val="single" w:sz="4" w:space="1" w:color="auto"/>
          <w:right w:val="single" w:sz="4" w:space="4" w:color="auto"/>
        </w:pBdr>
      </w:pPr>
      <w:r>
        <w:t>U kunt als rekenkamer de betrokkene ook de mogelijkheid bieden om de rechten op afstand te laten uitoefenen. Gebruik dan de volgende tekst</w:t>
      </w:r>
    </w:p>
    <w:p w:rsidR="0043025C" w:rsidRDefault="0043025C" w:rsidP="0043025C">
      <w:pPr>
        <w:pBdr>
          <w:top w:val="single" w:sz="4" w:space="1" w:color="auto"/>
          <w:left w:val="single" w:sz="4" w:space="4" w:color="auto"/>
          <w:bottom w:val="single" w:sz="4" w:space="1" w:color="auto"/>
          <w:right w:val="single" w:sz="4" w:space="4" w:color="auto"/>
        </w:pBdr>
      </w:pPr>
      <w:r w:rsidRPr="0043025C">
        <w:t>U kunt een verzoek tot inzage, correctie of verwijdering sturen naar</w:t>
      </w:r>
      <w:r>
        <w:t xml:space="preserve"> </w:t>
      </w:r>
      <w:r w:rsidRPr="0043025C">
        <w:t xml:space="preserve">Rekenkamer </w:t>
      </w:r>
      <w:r>
        <w:t>&lt;NAAM&gt; &lt;ADRES&gt;.</w:t>
      </w:r>
      <w:r w:rsidRPr="0043025C">
        <w:t xml:space="preserve">Ter verificatie dat het verzoek van u afkomstig is, vragen wij u een kopie van uw identiteitsbewijs bij het verzoek te voegen. Ter bescherming van uw privacy verzoeken </w:t>
      </w:r>
      <w:r w:rsidR="00FB15DA" w:rsidRPr="0043025C">
        <w:t>w</w:t>
      </w:r>
      <w:r w:rsidR="00FB15DA">
        <w:t>ij</w:t>
      </w:r>
      <w:r w:rsidR="00FB15DA" w:rsidRPr="0043025C">
        <w:t xml:space="preserve"> </w:t>
      </w:r>
      <w:r w:rsidRPr="0043025C">
        <w:t xml:space="preserve">u om op deze kopie uw pasfoto en </w:t>
      </w:r>
      <w:r w:rsidR="00A82E8C" w:rsidRPr="0043025C">
        <w:t>Burgerservicenummer</w:t>
      </w:r>
      <w:r w:rsidRPr="0043025C">
        <w:t xml:space="preserve"> (BSN) zwart te maken. De Rekenkamer zal zo snel mog</w:t>
      </w:r>
      <w:r>
        <w:t>elijk, maar uiterlijk binnen vier</w:t>
      </w:r>
      <w:r w:rsidRPr="0043025C">
        <w:t xml:space="preserve"> weken, op uw verzoek reageren. </w:t>
      </w:r>
    </w:p>
    <w:p w:rsidR="00610831" w:rsidRDefault="00610831" w:rsidP="00610831">
      <w:pPr>
        <w:pStyle w:val="Kop1"/>
        <w:numPr>
          <w:ilvl w:val="0"/>
          <w:numId w:val="28"/>
        </w:numPr>
        <w:spacing w:before="320" w:after="320" w:line="320" w:lineRule="atLeast"/>
      </w:pPr>
      <w:bookmarkStart w:id="12" w:name="_Toc510014631"/>
      <w:r>
        <w:t>Cookies</w:t>
      </w:r>
      <w:bookmarkEnd w:id="12"/>
    </w:p>
    <w:p w:rsidR="00726A4F" w:rsidRDefault="00726A4F" w:rsidP="005323C2">
      <w:pPr>
        <w:pBdr>
          <w:top w:val="single" w:sz="4" w:space="1" w:color="auto"/>
          <w:left w:val="single" w:sz="4" w:space="4" w:color="auto"/>
          <w:bottom w:val="single" w:sz="4" w:space="1" w:color="auto"/>
          <w:right w:val="single" w:sz="4" w:space="4" w:color="auto"/>
        </w:pBdr>
      </w:pPr>
      <w:r>
        <w:t>Indien uw rekenkamer een eigen website heeft</w:t>
      </w:r>
      <w:r w:rsidR="00FB15DA">
        <w:t>,</w:t>
      </w:r>
      <w:r>
        <w:t xml:space="preserve"> kunt u gebruik maken van de volgende tekst:</w:t>
      </w:r>
    </w:p>
    <w:p w:rsidR="00610831" w:rsidRDefault="00610831" w:rsidP="005323C2">
      <w:pPr>
        <w:pBdr>
          <w:top w:val="single" w:sz="4" w:space="1" w:color="auto"/>
          <w:left w:val="single" w:sz="4" w:space="4" w:color="auto"/>
          <w:bottom w:val="single" w:sz="4" w:space="1" w:color="auto"/>
          <w:right w:val="single" w:sz="4" w:space="4" w:color="auto"/>
        </w:pBdr>
      </w:pPr>
      <w:r>
        <w:t xml:space="preserve">De rekenkamer heeft </w:t>
      </w:r>
      <w:r w:rsidR="000A3DAE">
        <w:t xml:space="preserve">een website &lt;URL WEBSITE REKENKAMER&gt; </w:t>
      </w:r>
      <w:r w:rsidR="00D32A93">
        <w:t xml:space="preserve">. </w:t>
      </w:r>
      <w:r>
        <w:t xml:space="preserve">Op </w:t>
      </w:r>
      <w:r w:rsidR="00D32A93">
        <w:t>deze</w:t>
      </w:r>
      <w:r>
        <w:t xml:space="preserve"> website maakt de rekenkamer gebruik van </w:t>
      </w:r>
      <w:r w:rsidRPr="00E51066">
        <w:t>cookies. Een cookie is een klein tekstbestand dat bij het eerste bezoek aan deze website wordt opgeslagen op uw computer, tablet of smartphone. De cookies die wij gebruiken</w:t>
      </w:r>
      <w:r w:rsidR="00FB15DA">
        <w:t>,</w:t>
      </w:r>
      <w:r w:rsidRPr="00E51066">
        <w:t xml:space="preserve"> zijn noodzakelijk voor de technische werking van de website en uw gebruiksgemak. Ze zorgen ervoor dat de website naar behoren werkt en onthouden bijvoorbeeld uw voorkeursinstellingen. Ook kunnen wij hiermee onze website optimaliseren. Daarnaast plaatsen we cookies die uw surfgedrag bijhouden</w:t>
      </w:r>
      <w:r w:rsidR="00FB15DA">
        <w:t>,</w:t>
      </w:r>
      <w:r w:rsidRPr="00E51066">
        <w:t xml:space="preserve"> zodat we op maat gemaakte content kunnen aanbieden. U kunt zich afmelden voor cookies door </w:t>
      </w:r>
      <w:r w:rsidR="004027FC">
        <w:t>uw</w:t>
      </w:r>
      <w:r w:rsidRPr="00E51066">
        <w:t xml:space="preserve"> internetbrowser zo in te stellen dat deze geen cookies meer opslaat</w:t>
      </w:r>
      <w:r>
        <w:t>, de website zal dan minder optimaal werken</w:t>
      </w:r>
      <w:r w:rsidRPr="00E51066">
        <w:t xml:space="preserve">. Daarnaast kunt u alle informatie die eerder is opgeslagen via de instellingen van de browser verwijderen. Wij maken gebruik van Google Analytics en combineren die </w:t>
      </w:r>
      <w:r>
        <w:t xml:space="preserve">dienst </w:t>
      </w:r>
      <w:r w:rsidRPr="00E51066">
        <w:t>niet met andere Google-diensten</w:t>
      </w:r>
      <w:r w:rsidR="00FB15DA">
        <w:t>. Wij</w:t>
      </w:r>
      <w:r w:rsidRPr="00E51066">
        <w:t xml:space="preserve"> hebben een </w:t>
      </w:r>
      <w:r w:rsidR="00C25325">
        <w:t>v</w:t>
      </w:r>
      <w:r w:rsidRPr="00E51066">
        <w:t>e</w:t>
      </w:r>
      <w:r w:rsidR="00662EEB">
        <w:t>r</w:t>
      </w:r>
      <w:r w:rsidRPr="00E51066">
        <w:t>werkersovereenkomst met Google gesloten en afgesproken dat Google de verzamelde persoonsgegevens niet voor eigen doeleinden mag gebruiken</w:t>
      </w:r>
      <w:r>
        <w:t>. T</w:t>
      </w:r>
      <w:r w:rsidRPr="00E51066">
        <w:t>ot slot maskeren wij de laatste acht cijfers van het IP-adres.</w:t>
      </w:r>
    </w:p>
    <w:p w:rsidR="00726A4F" w:rsidRDefault="00726A4F" w:rsidP="005323C2">
      <w:pPr>
        <w:pBdr>
          <w:top w:val="single" w:sz="4" w:space="1" w:color="auto"/>
          <w:left w:val="single" w:sz="4" w:space="4" w:color="auto"/>
          <w:bottom w:val="single" w:sz="4" w:space="1" w:color="auto"/>
          <w:right w:val="single" w:sz="4" w:space="4" w:color="auto"/>
        </w:pBdr>
      </w:pPr>
      <w:r>
        <w:t>Indien uw rekenkamer gebruik maakt</w:t>
      </w:r>
      <w:r w:rsidR="009349C9">
        <w:t xml:space="preserve"> van de website van de gemeente of </w:t>
      </w:r>
      <w:r>
        <w:t xml:space="preserve">provincie, kunt u gebruik maken van </w:t>
      </w:r>
      <w:r w:rsidR="009349C9">
        <w:t xml:space="preserve">onderstaande </w:t>
      </w:r>
      <w:r>
        <w:t>tekst:</w:t>
      </w:r>
    </w:p>
    <w:p w:rsidR="00726A4F" w:rsidRPr="00E51066" w:rsidRDefault="00726A4F" w:rsidP="005323C2">
      <w:pPr>
        <w:pBdr>
          <w:top w:val="single" w:sz="4" w:space="1" w:color="auto"/>
          <w:left w:val="single" w:sz="4" w:space="4" w:color="auto"/>
          <w:bottom w:val="single" w:sz="4" w:space="1" w:color="auto"/>
          <w:right w:val="single" w:sz="4" w:space="4" w:color="auto"/>
        </w:pBdr>
      </w:pPr>
      <w:r>
        <w:lastRenderedPageBreak/>
        <w:t xml:space="preserve">Informatie over de rekenkamer maakt onderdeel uit van de website van gemeente &lt;NAAM&gt; of provincie &lt;NAAM&gt;. </w:t>
      </w:r>
      <w:r w:rsidR="00EB21F7">
        <w:t xml:space="preserve">Voor meer informatie over </w:t>
      </w:r>
      <w:r w:rsidR="004027FC">
        <w:t>h</w:t>
      </w:r>
      <w:r w:rsidR="00EB21F7">
        <w:t xml:space="preserve">et </w:t>
      </w:r>
      <w:r w:rsidR="004C3BA5">
        <w:t>beheren</w:t>
      </w:r>
      <w:r w:rsidR="00EB21F7">
        <w:t xml:space="preserve"> van cookies, kunt u de cookieverklaring raadplegen op [LINK van de gemeente/provincie] </w:t>
      </w:r>
    </w:p>
    <w:p w:rsidR="00610831" w:rsidRDefault="00610831" w:rsidP="00610831">
      <w:pPr>
        <w:pStyle w:val="Kop1"/>
        <w:numPr>
          <w:ilvl w:val="0"/>
          <w:numId w:val="28"/>
        </w:numPr>
        <w:spacing w:before="320" w:after="320" w:line="320" w:lineRule="atLeast"/>
      </w:pPr>
      <w:bookmarkStart w:id="13" w:name="_Toc510014632"/>
      <w:r>
        <w:t>Contactgegevens</w:t>
      </w:r>
      <w:bookmarkEnd w:id="13"/>
    </w:p>
    <w:p w:rsidR="00D32A93" w:rsidRDefault="00610831" w:rsidP="00610831">
      <w:r>
        <w:t>A</w:t>
      </w:r>
      <w:r w:rsidRPr="00253743">
        <w:t>ls u vragen heeft over deze privacyverklaring, neem dan contact op via</w:t>
      </w:r>
      <w:r w:rsidR="00D32A93">
        <w:t xml:space="preserve"> &lt;EMAILADRES&gt;</w:t>
      </w:r>
      <w:r>
        <w:br/>
        <w:t xml:space="preserve">of </w:t>
      </w:r>
      <w:r w:rsidR="00D32A93">
        <w:t>&lt;TELEFOONNUMMER&gt;</w:t>
      </w:r>
      <w:r w:rsidRPr="00253743">
        <w:t xml:space="preserve">. </w:t>
      </w:r>
      <w:r w:rsidR="00C25325">
        <w:t xml:space="preserve"> [NB</w:t>
      </w:r>
      <w:r w:rsidR="00FB15DA">
        <w:t>.</w:t>
      </w:r>
      <w:r w:rsidR="00C25325">
        <w:t xml:space="preserve"> HIER DE CONTACTGEGEVENS VAN DE FG VERMELDEN]</w:t>
      </w:r>
    </w:p>
    <w:p w:rsidR="00D32A93" w:rsidRDefault="00D32A93" w:rsidP="00D32A93">
      <w:pPr>
        <w:pBdr>
          <w:top w:val="single" w:sz="4" w:space="1" w:color="auto"/>
          <w:left w:val="single" w:sz="4" w:space="4" w:color="auto"/>
          <w:bottom w:val="single" w:sz="4" w:space="1" w:color="auto"/>
          <w:right w:val="single" w:sz="4" w:space="4" w:color="auto"/>
        </w:pBdr>
      </w:pPr>
      <w:r>
        <w:t xml:space="preserve">U kunt overwegen om de volgende tekst toe te voegen </w:t>
      </w:r>
    </w:p>
    <w:p w:rsidR="00610831" w:rsidRPr="00253743" w:rsidRDefault="00610831" w:rsidP="00D32A93">
      <w:pPr>
        <w:pBdr>
          <w:top w:val="single" w:sz="4" w:space="1" w:color="auto"/>
          <w:left w:val="single" w:sz="4" w:space="4" w:color="auto"/>
          <w:bottom w:val="single" w:sz="4" w:space="1" w:color="auto"/>
          <w:right w:val="single" w:sz="4" w:space="4" w:color="auto"/>
        </w:pBdr>
      </w:pPr>
      <w:r w:rsidRPr="00253743">
        <w:t xml:space="preserve">Aanvullende informatie over hoe wij met persoonsgegevens binnen de </w:t>
      </w:r>
      <w:r w:rsidR="00D32A93">
        <w:t>rekenkamer</w:t>
      </w:r>
      <w:r w:rsidRPr="00253743">
        <w:t xml:space="preserve"> omga</w:t>
      </w:r>
      <w:r>
        <w:t>an kunt u vinden in ons privacy</w:t>
      </w:r>
      <w:r w:rsidRPr="00253743">
        <w:t xml:space="preserve">beleid en reglement [link]. Een overzicht van alle verwerkingen van persoonsgegevens binnen de </w:t>
      </w:r>
      <w:r w:rsidR="00D32A93">
        <w:t>rekenkamer</w:t>
      </w:r>
      <w:r w:rsidRPr="00253743">
        <w:t xml:space="preserve"> kunt u vinden in het register van verwerkingen [link]. </w:t>
      </w:r>
    </w:p>
    <w:p w:rsidR="00EB21F7" w:rsidRDefault="00610831">
      <w:r w:rsidRPr="00253743">
        <w:t xml:space="preserve">Natuurlijk helpen wij </w:t>
      </w:r>
      <w:r>
        <w:t>u</w:t>
      </w:r>
      <w:r w:rsidRPr="00253743">
        <w:t xml:space="preserve"> graag verder als</w:t>
      </w:r>
      <w:r>
        <w:t xml:space="preserve"> u</w:t>
      </w:r>
      <w:r w:rsidRPr="00253743">
        <w:t xml:space="preserve"> klachten heeft over de verwerking van uw persoonsgegevens</w:t>
      </w:r>
      <w:r>
        <w:t>.</w:t>
      </w:r>
    </w:p>
    <w:p w:rsidR="00EB21F7" w:rsidRDefault="00610831" w:rsidP="002843B1">
      <w:pPr>
        <w:pBdr>
          <w:top w:val="single" w:sz="4" w:space="1" w:color="auto"/>
          <w:left w:val="single" w:sz="4" w:space="4" w:color="auto"/>
          <w:bottom w:val="single" w:sz="4" w:space="1" w:color="auto"/>
          <w:right w:val="single" w:sz="4" w:space="4" w:color="auto"/>
        </w:pBdr>
      </w:pPr>
      <w:r>
        <w:t xml:space="preserve"> </w:t>
      </w:r>
      <w:r w:rsidR="00EB21F7">
        <w:t xml:space="preserve">Indien uw rekenkamer een klachtenregeling heeft, kunt u de </w:t>
      </w:r>
      <w:r w:rsidR="009349C9">
        <w:t>volgende</w:t>
      </w:r>
      <w:r w:rsidR="00EB21F7">
        <w:t xml:space="preserve"> tekst gebruiken:</w:t>
      </w:r>
    </w:p>
    <w:p w:rsidR="00EB21F7" w:rsidRDefault="00610831" w:rsidP="002843B1">
      <w:pPr>
        <w:pBdr>
          <w:top w:val="single" w:sz="4" w:space="1" w:color="auto"/>
          <w:left w:val="single" w:sz="4" w:space="4" w:color="auto"/>
          <w:bottom w:val="single" w:sz="4" w:space="1" w:color="auto"/>
          <w:right w:val="single" w:sz="4" w:space="4" w:color="auto"/>
        </w:pBdr>
      </w:pPr>
      <w:r>
        <w:t xml:space="preserve">Hoe u een klacht kunt indienen en hoe wij deze afhandelen leest u in onze </w:t>
      </w:r>
      <w:r w:rsidR="00D32A93">
        <w:t>klachtenregeling [link]</w:t>
      </w:r>
      <w:r w:rsidRPr="00253743">
        <w:t xml:space="preserve">. </w:t>
      </w:r>
    </w:p>
    <w:p w:rsidR="009349C9" w:rsidRDefault="009349C9" w:rsidP="002843B1">
      <w:pPr>
        <w:pBdr>
          <w:top w:val="single" w:sz="4" w:space="1" w:color="auto"/>
          <w:left w:val="single" w:sz="4" w:space="4" w:color="auto"/>
          <w:bottom w:val="single" w:sz="4" w:space="1" w:color="auto"/>
          <w:right w:val="single" w:sz="4" w:space="4" w:color="auto"/>
        </w:pBdr>
      </w:pPr>
      <w:r>
        <w:t>Indien uw rekenkamer geen klachtenregeling heeft, kunt u de volgende tekst gebruiken:</w:t>
      </w:r>
    </w:p>
    <w:p w:rsidR="00EB21F7" w:rsidRDefault="00EB21F7" w:rsidP="002843B1">
      <w:pPr>
        <w:pBdr>
          <w:top w:val="single" w:sz="4" w:space="1" w:color="auto"/>
          <w:left w:val="single" w:sz="4" w:space="4" w:color="auto"/>
          <w:bottom w:val="single" w:sz="4" w:space="1" w:color="auto"/>
          <w:right w:val="single" w:sz="4" w:space="4" w:color="auto"/>
        </w:pBdr>
      </w:pPr>
      <w:r>
        <w:t>U kunt u</w:t>
      </w:r>
      <w:r w:rsidR="00251EBE">
        <w:t>w</w:t>
      </w:r>
      <w:r>
        <w:t xml:space="preserve"> klacht schriftelijk richten aan &lt;NAAM, ADRES&gt;. Zorg ervoor dat u</w:t>
      </w:r>
      <w:r w:rsidR="00251EBE">
        <w:t>w</w:t>
      </w:r>
      <w:r>
        <w:t xml:space="preserve"> klacht uw naam</w:t>
      </w:r>
      <w:r w:rsidR="00251EBE">
        <w:t>,</w:t>
      </w:r>
      <w:r>
        <w:t xml:space="preserve"> </w:t>
      </w:r>
      <w:r w:rsidR="00251EBE">
        <w:t>(email)</w:t>
      </w:r>
      <w:r>
        <w:t>adres</w:t>
      </w:r>
      <w:r w:rsidR="00251EBE">
        <w:t xml:space="preserve"> en telefoonnummer</w:t>
      </w:r>
      <w:r>
        <w:t xml:space="preserve"> bevat</w:t>
      </w:r>
      <w:r w:rsidR="00FB15DA">
        <w:t>,</w:t>
      </w:r>
      <w:r w:rsidR="00251EBE">
        <w:t xml:space="preserve"> zodat wij contact met u kunnen opnemen</w:t>
      </w:r>
      <w:r w:rsidR="00FB15DA">
        <w:t>,</w:t>
      </w:r>
      <w:r w:rsidR="00251EBE">
        <w:t xml:space="preserve"> en </w:t>
      </w:r>
      <w:r w:rsidR="004027FC">
        <w:t xml:space="preserve">zorg </w:t>
      </w:r>
      <w:r w:rsidR="00251EBE">
        <w:t>dat u aangeeft waar de klacht over gaat. Voorzie de klacht van een dagtekening. Wij zullen de ontvangst van uw klacht bevestigen en in behandeling nemen.</w:t>
      </w:r>
    </w:p>
    <w:p w:rsidR="000B46D8" w:rsidRDefault="00610831">
      <w:r w:rsidRPr="00253743">
        <w:t xml:space="preserve">Mocht </w:t>
      </w:r>
      <w:r>
        <w:t>u</w:t>
      </w:r>
      <w:r w:rsidRPr="00253743">
        <w:t xml:space="preserve"> er desondanks toch niet samen met ons uitkomen, dan heeft </w:t>
      </w:r>
      <w:r>
        <w:t>u</w:t>
      </w:r>
      <w:r w:rsidRPr="00253743">
        <w:t xml:space="preserve"> op grond van de privacywetgeving ook het recht om een klacht in te dienen bij de </w:t>
      </w:r>
      <w:r w:rsidR="00A82E8C" w:rsidRPr="00253743">
        <w:t>privacy toezichthouder</w:t>
      </w:r>
      <w:r w:rsidRPr="00253743">
        <w:t>, de Autoriteit Persoonsgegevens.</w:t>
      </w:r>
    </w:p>
    <w:sectPr w:rsidR="000B46D8" w:rsidSect="00CB1DD4">
      <w:headerReference w:type="even" r:id="rId8"/>
      <w:headerReference w:type="default" r:id="rId9"/>
      <w:footerReference w:type="even" r:id="rId10"/>
      <w:footerReference w:type="default" r:id="rId11"/>
      <w:footnotePr>
        <w:numFmt w:val="lowerLetter"/>
      </w:footnotePr>
      <w:endnotePr>
        <w:numFmt w:val="decimal"/>
      </w:endnotePr>
      <w:pgSz w:w="11899" w:h="16838" w:code="9"/>
      <w:pgMar w:top="1474" w:right="1531" w:bottom="1928" w:left="1843" w:header="680" w:footer="794" w:gutter="0"/>
      <w:pgNumType w:start="0"/>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F5D" w:rsidRDefault="00DD2F5D" w:rsidP="00610831">
      <w:pPr>
        <w:spacing w:after="0" w:line="240" w:lineRule="auto"/>
      </w:pPr>
      <w:r>
        <w:separator/>
      </w:r>
    </w:p>
  </w:endnote>
  <w:endnote w:type="continuationSeparator" w:id="0">
    <w:p w:rsidR="00DD2F5D" w:rsidRDefault="00DD2F5D" w:rsidP="00610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68F" w:rsidRDefault="00D32A93" w:rsidP="00DC33FC">
    <w:pPr>
      <w:pStyle w:val="Voettekst"/>
    </w:pPr>
    <w:r>
      <w:fldChar w:fldCharType="begin"/>
    </w:r>
    <w:r>
      <w:instrText xml:space="preserve"> Page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68F" w:rsidRDefault="00D32A93">
    <w:pPr>
      <w:pStyle w:val="Voettekst"/>
    </w:pPr>
    <w:r>
      <w:fldChar w:fldCharType="begin"/>
    </w:r>
    <w:r>
      <w:instrText xml:space="preserve"> Page </w:instrText>
    </w:r>
    <w:r>
      <w:fldChar w:fldCharType="separate"/>
    </w:r>
    <w:r w:rsidR="005146A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F5D" w:rsidRDefault="00DD2F5D" w:rsidP="00610831">
      <w:pPr>
        <w:spacing w:after="0" w:line="240" w:lineRule="auto"/>
      </w:pPr>
      <w:r>
        <w:separator/>
      </w:r>
    </w:p>
  </w:footnote>
  <w:footnote w:type="continuationSeparator" w:id="0">
    <w:p w:rsidR="00DD2F5D" w:rsidRDefault="00DD2F5D" w:rsidP="006108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68F" w:rsidRDefault="00D32A93" w:rsidP="00D46290">
    <w:pPr>
      <w:pStyle w:val="Koptekst"/>
    </w:pPr>
    <w:r>
      <w:t>Rekenkamer Metropool Amsterdam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68F" w:rsidRDefault="00DD2F5D">
    <w:pPr>
      <w:pStyle w:val="Koptekst"/>
    </w:pPr>
    <w:fldSimple w:instr=" Styleref DocTitle ">
      <w:r w:rsidR="005146A2">
        <w:rPr>
          <w:noProof/>
        </w:rPr>
        <w:t>Privacyverklaring</w:t>
      </w:r>
    </w:fldSimple>
    <w:r w:rsidR="00D32A93">
      <w:t xml:space="preserve"> </w:t>
    </w:r>
    <w:r w:rsidR="00610831">
      <w:t>–</w:t>
    </w:r>
    <w:r w:rsidR="00D32A93">
      <w:t xml:space="preserve"> </w:t>
    </w:r>
    <w:r w:rsidR="00610831">
      <w:t>Rekenkamer(commissie) &lt;naam&gt;</w:t>
    </w:r>
    <w:r w:rsidR="00D32A93">
      <w:fldChar w:fldCharType="begin"/>
    </w:r>
    <w:r w:rsidR="00D32A93">
      <w:instrText xml:space="preserve"> Styleref DocType </w:instrText>
    </w:r>
    <w:r w:rsidR="00D32A93">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506EC"/>
    <w:multiLevelType w:val="multilevel"/>
    <w:tmpl w:val="F84E5062"/>
    <w:lvl w:ilvl="0">
      <w:start w:val="1"/>
      <w:numFmt w:val="bullet"/>
      <w:pStyle w:val="Opsommingbullet"/>
      <w:lvlText w:val=""/>
      <w:lvlJc w:val="left"/>
      <w:pPr>
        <w:tabs>
          <w:tab w:val="num" w:pos="227"/>
        </w:tabs>
        <w:ind w:left="227" w:hanging="227"/>
      </w:pPr>
      <w:rPr>
        <w:rFonts w:ascii="Wingdings" w:hAnsi="Wingdings" w:hint="default"/>
        <w:b w:val="0"/>
        <w:i w:val="0"/>
        <w:sz w:val="14"/>
      </w:rPr>
    </w:lvl>
    <w:lvl w:ilvl="1">
      <w:start w:val="1"/>
      <w:numFmt w:val="none"/>
      <w:lvlText w:val="-"/>
      <w:lvlJc w:val="left"/>
      <w:pPr>
        <w:tabs>
          <w:tab w:val="num" w:pos="454"/>
        </w:tabs>
        <w:ind w:left="454" w:hanging="227"/>
      </w:pPr>
      <w:rPr>
        <w:rFonts w:hint="default"/>
        <w:b w:val="0"/>
        <w:i w:val="0"/>
        <w:sz w:val="21"/>
      </w:rPr>
    </w:lvl>
    <w:lvl w:ilvl="2">
      <w:start w:val="1"/>
      <w:numFmt w:val="none"/>
      <w:lvlText w:val=""/>
      <w:lvlJc w:val="left"/>
      <w:pPr>
        <w:tabs>
          <w:tab w:val="num" w:pos="680"/>
        </w:tabs>
        <w:ind w:left="680" w:hanging="226"/>
      </w:pPr>
      <w:rPr>
        <w:rFonts w:hint="default"/>
      </w:rPr>
    </w:lvl>
    <w:lvl w:ilvl="3">
      <w:start w:val="1"/>
      <w:numFmt w:val="none"/>
      <w:lvlText w:val=""/>
      <w:lvlJc w:val="left"/>
      <w:pPr>
        <w:tabs>
          <w:tab w:val="num" w:pos="907"/>
        </w:tabs>
        <w:ind w:left="907" w:hanging="227"/>
      </w:pPr>
      <w:rPr>
        <w:rFonts w:hint="default"/>
      </w:rPr>
    </w:lvl>
    <w:lvl w:ilvl="4">
      <w:start w:val="1"/>
      <w:numFmt w:val="none"/>
      <w:lvlText w:val=""/>
      <w:lvlJc w:val="left"/>
      <w:pPr>
        <w:tabs>
          <w:tab w:val="num" w:pos="1134"/>
        </w:tabs>
        <w:ind w:left="1134" w:hanging="227"/>
      </w:pPr>
      <w:rPr>
        <w:rFonts w:hint="default"/>
      </w:rPr>
    </w:lvl>
    <w:lvl w:ilvl="5">
      <w:start w:val="1"/>
      <w:numFmt w:val="none"/>
      <w:lvlText w:val=""/>
      <w:lvlJc w:val="left"/>
      <w:pPr>
        <w:tabs>
          <w:tab w:val="num" w:pos="1361"/>
        </w:tabs>
        <w:ind w:left="1361" w:hanging="227"/>
      </w:pPr>
      <w:rPr>
        <w:rFonts w:hint="default"/>
      </w:rPr>
    </w:lvl>
    <w:lvl w:ilvl="6">
      <w:start w:val="1"/>
      <w:numFmt w:val="none"/>
      <w:lvlText w:val=""/>
      <w:lvlJc w:val="left"/>
      <w:pPr>
        <w:tabs>
          <w:tab w:val="num" w:pos="1588"/>
        </w:tabs>
        <w:ind w:left="1588" w:hanging="227"/>
      </w:pPr>
      <w:rPr>
        <w:rFonts w:hint="default"/>
      </w:rPr>
    </w:lvl>
    <w:lvl w:ilvl="7">
      <w:start w:val="1"/>
      <w:numFmt w:val="none"/>
      <w:lvlText w:val=""/>
      <w:lvlJc w:val="left"/>
      <w:pPr>
        <w:tabs>
          <w:tab w:val="num" w:pos="1814"/>
        </w:tabs>
        <w:ind w:left="1814" w:hanging="226"/>
      </w:pPr>
      <w:rPr>
        <w:rFonts w:hint="default"/>
      </w:rPr>
    </w:lvl>
    <w:lvl w:ilvl="8">
      <w:start w:val="1"/>
      <w:numFmt w:val="none"/>
      <w:lvlText w:val=""/>
      <w:lvlJc w:val="left"/>
      <w:pPr>
        <w:tabs>
          <w:tab w:val="num" w:pos="2041"/>
        </w:tabs>
        <w:ind w:left="2041" w:hanging="227"/>
      </w:pPr>
      <w:rPr>
        <w:rFonts w:hint="default"/>
      </w:rPr>
    </w:lvl>
  </w:abstractNum>
  <w:abstractNum w:abstractNumId="1" w15:restartNumberingAfterBreak="0">
    <w:nsid w:val="07394BA4"/>
    <w:multiLevelType w:val="multilevel"/>
    <w:tmpl w:val="13C25668"/>
    <w:name w:val="OP opsomming"/>
    <w:styleLink w:val="Opsomming"/>
    <w:lvl w:ilvl="0">
      <w:start w:val="1"/>
      <w:numFmt w:val="bullet"/>
      <w:pStyle w:val="Lijstopsomteken"/>
      <w:lvlText w:val="•"/>
      <w:lvlJc w:val="left"/>
      <w:pPr>
        <w:tabs>
          <w:tab w:val="num" w:pos="454"/>
        </w:tabs>
        <w:ind w:left="737" w:hanging="283"/>
      </w:pPr>
      <w:rPr>
        <w:rFonts w:ascii="Cambria" w:hAnsi="Cambria" w:hint="default"/>
        <w:b/>
        <w:color w:val="4F81BD" w:themeColor="accent1"/>
        <w:sz w:val="24"/>
      </w:rPr>
    </w:lvl>
    <w:lvl w:ilvl="1">
      <w:start w:val="1"/>
      <w:numFmt w:val="bullet"/>
      <w:pStyle w:val="Lijstopsomteken2"/>
      <w:lvlText w:val="–"/>
      <w:lvlJc w:val="left"/>
      <w:pPr>
        <w:tabs>
          <w:tab w:val="num" w:pos="737"/>
        </w:tabs>
        <w:ind w:left="1021" w:hanging="284"/>
      </w:pPr>
      <w:rPr>
        <w:rFonts w:ascii="Cambria" w:hAnsi="Cambria" w:hint="default"/>
        <w:b/>
        <w:color w:val="4F81BD" w:themeColor="accent1"/>
        <w:sz w:val="24"/>
      </w:rPr>
    </w:lvl>
    <w:lvl w:ilvl="2">
      <w:start w:val="1"/>
      <w:numFmt w:val="bullet"/>
      <w:pStyle w:val="Lijstopsomteken3"/>
      <w:lvlText w:val="&gt;"/>
      <w:lvlJc w:val="left"/>
      <w:pPr>
        <w:ind w:left="1304" w:hanging="283"/>
      </w:pPr>
      <w:rPr>
        <w:rFonts w:ascii="Cambria" w:hAnsi="Cambria" w:hint="default"/>
        <w:b/>
        <w:color w:val="4F81BD" w:themeColor="accent1"/>
        <w:sz w:val="24"/>
      </w:rPr>
    </w:lvl>
    <w:lvl w:ilvl="3">
      <w:start w:val="1"/>
      <w:numFmt w:val="none"/>
      <w:lvlText w:val=""/>
      <w:lvlJc w:val="left"/>
      <w:pPr>
        <w:tabs>
          <w:tab w:val="num" w:pos="1362"/>
        </w:tabs>
        <w:ind w:left="1645" w:hanging="283"/>
      </w:pPr>
      <w:rPr>
        <w:rFonts w:hint="default"/>
      </w:rPr>
    </w:lvl>
    <w:lvl w:ilvl="4">
      <w:start w:val="1"/>
      <w:numFmt w:val="none"/>
      <w:lvlText w:val=""/>
      <w:lvlJc w:val="left"/>
      <w:pPr>
        <w:tabs>
          <w:tab w:val="num" w:pos="1816"/>
        </w:tabs>
        <w:ind w:left="2099" w:hanging="283"/>
      </w:pPr>
      <w:rPr>
        <w:rFonts w:hint="default"/>
      </w:rPr>
    </w:lvl>
    <w:lvl w:ilvl="5">
      <w:start w:val="1"/>
      <w:numFmt w:val="none"/>
      <w:lvlText w:val=""/>
      <w:lvlJc w:val="left"/>
      <w:pPr>
        <w:tabs>
          <w:tab w:val="num" w:pos="2270"/>
        </w:tabs>
        <w:ind w:left="2553" w:hanging="283"/>
      </w:pPr>
      <w:rPr>
        <w:rFonts w:hint="default"/>
      </w:rPr>
    </w:lvl>
    <w:lvl w:ilvl="6">
      <w:start w:val="1"/>
      <w:numFmt w:val="none"/>
      <w:lvlText w:val=""/>
      <w:lvlJc w:val="left"/>
      <w:pPr>
        <w:tabs>
          <w:tab w:val="num" w:pos="2724"/>
        </w:tabs>
        <w:ind w:left="3007" w:hanging="283"/>
      </w:pPr>
      <w:rPr>
        <w:rFonts w:hint="default"/>
      </w:rPr>
    </w:lvl>
    <w:lvl w:ilvl="7">
      <w:start w:val="1"/>
      <w:numFmt w:val="none"/>
      <w:lvlText w:val=""/>
      <w:lvlJc w:val="left"/>
      <w:pPr>
        <w:tabs>
          <w:tab w:val="num" w:pos="3178"/>
        </w:tabs>
        <w:ind w:left="3461" w:hanging="283"/>
      </w:pPr>
      <w:rPr>
        <w:rFonts w:hint="default"/>
      </w:rPr>
    </w:lvl>
    <w:lvl w:ilvl="8">
      <w:start w:val="1"/>
      <w:numFmt w:val="none"/>
      <w:lvlText w:val=""/>
      <w:lvlJc w:val="left"/>
      <w:pPr>
        <w:tabs>
          <w:tab w:val="num" w:pos="3632"/>
        </w:tabs>
        <w:ind w:left="3915" w:hanging="283"/>
      </w:pPr>
      <w:rPr>
        <w:rFonts w:hint="default"/>
      </w:rPr>
    </w:lvl>
  </w:abstractNum>
  <w:abstractNum w:abstractNumId="2" w15:restartNumberingAfterBreak="0">
    <w:nsid w:val="2C796BD0"/>
    <w:multiLevelType w:val="multilevel"/>
    <w:tmpl w:val="2E700D94"/>
    <w:name w:val="OP koppen3"/>
    <w:lvl w:ilvl="0">
      <w:start w:val="1"/>
      <w:numFmt w:val="decimal"/>
      <w:lvlText w:val="%1"/>
      <w:lvlJc w:val="left"/>
      <w:pPr>
        <w:ind w:left="0" w:hanging="567"/>
      </w:pPr>
      <w:rPr>
        <w:rFonts w:hint="default"/>
        <w:color w:val="auto"/>
      </w:rPr>
    </w:lvl>
    <w:lvl w:ilvl="1">
      <w:start w:val="1"/>
      <w:numFmt w:val="decimal"/>
      <w:lvlText w:val="%1.%2"/>
      <w:lvlJc w:val="left"/>
      <w:pPr>
        <w:ind w:left="0" w:hanging="567"/>
      </w:pPr>
      <w:rPr>
        <w:rFonts w:hint="default"/>
        <w:color w:val="auto"/>
      </w:rPr>
    </w:lvl>
    <w:lvl w:ilvl="2">
      <w:start w:val="1"/>
      <w:numFmt w:val="decimal"/>
      <w:lvlText w:val="%1.%2.%3"/>
      <w:lvlJc w:val="left"/>
      <w:pPr>
        <w:ind w:left="851" w:hanging="851"/>
      </w:pPr>
      <w:rPr>
        <w:rFonts w:hint="default"/>
        <w:color w:val="auto"/>
      </w:rPr>
    </w:lvl>
    <w:lvl w:ilvl="3">
      <w:start w:val="1"/>
      <w:numFmt w:val="decimal"/>
      <w:lvlText w:val="%1.%2.%3.%4"/>
      <w:lvlJc w:val="left"/>
      <w:pPr>
        <w:ind w:left="964" w:hanging="964"/>
      </w:pPr>
      <w:rPr>
        <w:rFonts w:hint="default"/>
      </w:rPr>
    </w:lvl>
    <w:lvl w:ilvl="4">
      <w:start w:val="1"/>
      <w:numFmt w:val="decimal"/>
      <w:lvlText w:val="%1.%2.%3.%4.%5"/>
      <w:lvlJc w:val="left"/>
      <w:pPr>
        <w:ind w:left="1077" w:hanging="1077"/>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 w15:restartNumberingAfterBreak="0">
    <w:nsid w:val="315371DF"/>
    <w:multiLevelType w:val="multilevel"/>
    <w:tmpl w:val="13C25668"/>
    <w:name w:val="OP opsomming7"/>
    <w:numStyleLink w:val="Opsomming"/>
  </w:abstractNum>
  <w:abstractNum w:abstractNumId="4" w15:restartNumberingAfterBreak="0">
    <w:nsid w:val="3D440CE7"/>
    <w:multiLevelType w:val="multilevel"/>
    <w:tmpl w:val="13C25668"/>
    <w:name w:val="OP opsomming72"/>
    <w:numStyleLink w:val="Opsomming"/>
  </w:abstractNum>
  <w:abstractNum w:abstractNumId="5" w15:restartNumberingAfterBreak="0">
    <w:nsid w:val="44D721EF"/>
    <w:multiLevelType w:val="multilevel"/>
    <w:tmpl w:val="13C25668"/>
    <w:name w:val="OP opsomming7222222"/>
    <w:numStyleLink w:val="Opsomming"/>
  </w:abstractNum>
  <w:abstractNum w:abstractNumId="6" w15:restartNumberingAfterBreak="0">
    <w:nsid w:val="4A7701C4"/>
    <w:multiLevelType w:val="multilevel"/>
    <w:tmpl w:val="0664917E"/>
    <w:lvl w:ilvl="0">
      <w:start w:val="1"/>
      <w:numFmt w:val="decimal"/>
      <w:pStyle w:val="Opsommingcijfer"/>
      <w:lvlText w:val="%1"/>
      <w:lvlJc w:val="left"/>
      <w:pPr>
        <w:tabs>
          <w:tab w:val="num" w:pos="227"/>
        </w:tabs>
        <w:ind w:left="227" w:hanging="227"/>
      </w:pPr>
      <w:rPr>
        <w:rFonts w:hint="default"/>
        <w:b w:val="0"/>
        <w:i w:val="0"/>
        <w:sz w:val="21"/>
      </w:rPr>
    </w:lvl>
    <w:lvl w:ilvl="1">
      <w:start w:val="1"/>
      <w:numFmt w:val="none"/>
      <w:lvlText w:val="-"/>
      <w:lvlJc w:val="left"/>
      <w:pPr>
        <w:tabs>
          <w:tab w:val="num" w:pos="454"/>
        </w:tabs>
        <w:ind w:left="454" w:hanging="227"/>
      </w:pPr>
      <w:rPr>
        <w:rFonts w:hint="default"/>
        <w:b w:val="0"/>
        <w:i w:val="0"/>
        <w:sz w:val="21"/>
      </w:rPr>
    </w:lvl>
    <w:lvl w:ilvl="2">
      <w:start w:val="1"/>
      <w:numFmt w:val="none"/>
      <w:lvlText w:val=""/>
      <w:lvlJc w:val="left"/>
      <w:pPr>
        <w:tabs>
          <w:tab w:val="num" w:pos="680"/>
        </w:tabs>
        <w:ind w:left="680" w:hanging="226"/>
      </w:pPr>
      <w:rPr>
        <w:rFonts w:hint="default"/>
      </w:rPr>
    </w:lvl>
    <w:lvl w:ilvl="3">
      <w:start w:val="1"/>
      <w:numFmt w:val="none"/>
      <w:lvlText w:val=""/>
      <w:lvlJc w:val="left"/>
      <w:pPr>
        <w:tabs>
          <w:tab w:val="num" w:pos="907"/>
        </w:tabs>
        <w:ind w:left="907" w:hanging="227"/>
      </w:pPr>
      <w:rPr>
        <w:rFonts w:hint="default"/>
      </w:rPr>
    </w:lvl>
    <w:lvl w:ilvl="4">
      <w:start w:val="1"/>
      <w:numFmt w:val="none"/>
      <w:lvlText w:val=""/>
      <w:lvlJc w:val="left"/>
      <w:pPr>
        <w:tabs>
          <w:tab w:val="num" w:pos="1134"/>
        </w:tabs>
        <w:ind w:left="1134" w:hanging="227"/>
      </w:pPr>
      <w:rPr>
        <w:rFonts w:hint="default"/>
      </w:rPr>
    </w:lvl>
    <w:lvl w:ilvl="5">
      <w:start w:val="1"/>
      <w:numFmt w:val="none"/>
      <w:lvlText w:val=""/>
      <w:lvlJc w:val="left"/>
      <w:pPr>
        <w:tabs>
          <w:tab w:val="num" w:pos="1361"/>
        </w:tabs>
        <w:ind w:left="1361" w:hanging="227"/>
      </w:pPr>
      <w:rPr>
        <w:rFonts w:hint="default"/>
      </w:rPr>
    </w:lvl>
    <w:lvl w:ilvl="6">
      <w:start w:val="1"/>
      <w:numFmt w:val="none"/>
      <w:lvlText w:val=""/>
      <w:lvlJc w:val="left"/>
      <w:pPr>
        <w:tabs>
          <w:tab w:val="num" w:pos="1588"/>
        </w:tabs>
        <w:ind w:left="1588" w:hanging="227"/>
      </w:pPr>
      <w:rPr>
        <w:rFonts w:hint="default"/>
      </w:rPr>
    </w:lvl>
    <w:lvl w:ilvl="7">
      <w:start w:val="1"/>
      <w:numFmt w:val="none"/>
      <w:lvlText w:val=""/>
      <w:lvlJc w:val="left"/>
      <w:pPr>
        <w:tabs>
          <w:tab w:val="num" w:pos="1814"/>
        </w:tabs>
        <w:ind w:left="1814" w:hanging="226"/>
      </w:pPr>
      <w:rPr>
        <w:rFonts w:hint="default"/>
      </w:rPr>
    </w:lvl>
    <w:lvl w:ilvl="8">
      <w:start w:val="1"/>
      <w:numFmt w:val="none"/>
      <w:lvlText w:val=""/>
      <w:lvlJc w:val="left"/>
      <w:pPr>
        <w:tabs>
          <w:tab w:val="num" w:pos="2041"/>
        </w:tabs>
        <w:ind w:left="2041" w:hanging="227"/>
      </w:pPr>
      <w:rPr>
        <w:rFonts w:hint="default"/>
      </w:rPr>
    </w:lvl>
  </w:abstractNum>
  <w:abstractNum w:abstractNumId="7" w15:restartNumberingAfterBreak="0">
    <w:nsid w:val="57F63FBA"/>
    <w:multiLevelType w:val="multilevel"/>
    <w:tmpl w:val="2E700D94"/>
    <w:name w:val="OP koppen"/>
    <w:styleLink w:val="Koppen"/>
    <w:lvl w:ilvl="0">
      <w:start w:val="1"/>
      <w:numFmt w:val="decimal"/>
      <w:lvlText w:val="%1"/>
      <w:lvlJc w:val="left"/>
      <w:pPr>
        <w:ind w:left="0" w:hanging="567"/>
      </w:pPr>
      <w:rPr>
        <w:rFonts w:hint="default"/>
        <w:color w:val="auto"/>
      </w:rPr>
    </w:lvl>
    <w:lvl w:ilvl="1">
      <w:start w:val="1"/>
      <w:numFmt w:val="decimal"/>
      <w:lvlText w:val="%1.%2"/>
      <w:lvlJc w:val="left"/>
      <w:pPr>
        <w:ind w:left="0" w:hanging="567"/>
      </w:pPr>
      <w:rPr>
        <w:rFonts w:hint="default"/>
        <w:color w:val="auto"/>
      </w:rPr>
    </w:lvl>
    <w:lvl w:ilvl="2">
      <w:start w:val="1"/>
      <w:numFmt w:val="decimal"/>
      <w:lvlText w:val="%1.%2.%3"/>
      <w:lvlJc w:val="left"/>
      <w:pPr>
        <w:ind w:left="851" w:hanging="851"/>
      </w:pPr>
      <w:rPr>
        <w:rFonts w:hint="default"/>
        <w:color w:val="auto"/>
      </w:rPr>
    </w:lvl>
    <w:lvl w:ilvl="3">
      <w:start w:val="1"/>
      <w:numFmt w:val="decimal"/>
      <w:lvlText w:val="%1.%2.%3.%4"/>
      <w:lvlJc w:val="left"/>
      <w:pPr>
        <w:ind w:left="964" w:hanging="964"/>
      </w:pPr>
      <w:rPr>
        <w:rFonts w:hint="default"/>
      </w:rPr>
    </w:lvl>
    <w:lvl w:ilvl="4">
      <w:start w:val="1"/>
      <w:numFmt w:val="decimal"/>
      <w:lvlText w:val="%1.%2.%3.%4.%5"/>
      <w:lvlJc w:val="left"/>
      <w:pPr>
        <w:ind w:left="1077" w:hanging="1077"/>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15:restartNumberingAfterBreak="0">
    <w:nsid w:val="5FC55EEE"/>
    <w:multiLevelType w:val="multilevel"/>
    <w:tmpl w:val="A5C63D7C"/>
    <w:lvl w:ilvl="0">
      <w:start w:val="1"/>
      <w:numFmt w:val="decimal"/>
      <w:lvlText w:val="%1"/>
      <w:lvlJc w:val="left"/>
      <w:pPr>
        <w:tabs>
          <w:tab w:val="num" w:pos="227"/>
        </w:tabs>
        <w:ind w:left="227" w:hanging="227"/>
      </w:pPr>
      <w:rPr>
        <w:rFont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6E557915"/>
    <w:multiLevelType w:val="hybridMultilevel"/>
    <w:tmpl w:val="32CC0740"/>
    <w:lvl w:ilvl="0" w:tplc="717E667A">
      <w:start w:val="1"/>
      <w:numFmt w:val="decimal"/>
      <w:pStyle w:val="Tussenkopjemetcijfer"/>
      <w:lvlText w:val="%1"/>
      <w:lvlJc w:val="left"/>
      <w:pPr>
        <w:tabs>
          <w:tab w:val="num" w:pos="227"/>
        </w:tabs>
        <w:ind w:left="227" w:hanging="227"/>
      </w:pPr>
      <w:rPr>
        <w:rFonts w:hint="default"/>
        <w:b/>
        <w:i w:val="0"/>
        <w:sz w:val="21"/>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15:restartNumberingAfterBreak="0">
    <w:nsid w:val="6F97503F"/>
    <w:multiLevelType w:val="multilevel"/>
    <w:tmpl w:val="E1B0DF16"/>
    <w:lvl w:ilvl="0">
      <w:start w:val="1"/>
      <w:numFmt w:val="lowerLetter"/>
      <w:pStyle w:val="Opsommingletter"/>
      <w:lvlText w:val="%1"/>
      <w:lvlJc w:val="left"/>
      <w:pPr>
        <w:tabs>
          <w:tab w:val="num" w:pos="227"/>
        </w:tabs>
        <w:ind w:left="227" w:hanging="227"/>
      </w:pPr>
      <w:rPr>
        <w:rFonts w:hint="default"/>
        <w:b w:val="0"/>
        <w:i w:val="0"/>
        <w:sz w:val="21"/>
      </w:rPr>
    </w:lvl>
    <w:lvl w:ilvl="1">
      <w:start w:val="1"/>
      <w:numFmt w:val="none"/>
      <w:lvlText w:val="-"/>
      <w:lvlJc w:val="left"/>
      <w:pPr>
        <w:tabs>
          <w:tab w:val="num" w:pos="454"/>
        </w:tabs>
        <w:ind w:left="454" w:hanging="227"/>
      </w:pPr>
      <w:rPr>
        <w:rFonts w:hint="default"/>
        <w:b w:val="0"/>
        <w:i w:val="0"/>
        <w:sz w:val="21"/>
      </w:rPr>
    </w:lvl>
    <w:lvl w:ilvl="2">
      <w:start w:val="1"/>
      <w:numFmt w:val="none"/>
      <w:lvlText w:val=""/>
      <w:lvlJc w:val="left"/>
      <w:pPr>
        <w:tabs>
          <w:tab w:val="num" w:pos="680"/>
        </w:tabs>
        <w:ind w:left="680" w:hanging="226"/>
      </w:pPr>
      <w:rPr>
        <w:rFonts w:hint="default"/>
      </w:rPr>
    </w:lvl>
    <w:lvl w:ilvl="3">
      <w:start w:val="1"/>
      <w:numFmt w:val="none"/>
      <w:lvlText w:val=""/>
      <w:lvlJc w:val="left"/>
      <w:pPr>
        <w:tabs>
          <w:tab w:val="num" w:pos="907"/>
        </w:tabs>
        <w:ind w:left="907" w:hanging="227"/>
      </w:pPr>
      <w:rPr>
        <w:rFonts w:hint="default"/>
      </w:rPr>
    </w:lvl>
    <w:lvl w:ilvl="4">
      <w:start w:val="1"/>
      <w:numFmt w:val="none"/>
      <w:lvlText w:val=""/>
      <w:lvlJc w:val="left"/>
      <w:pPr>
        <w:tabs>
          <w:tab w:val="num" w:pos="1134"/>
        </w:tabs>
        <w:ind w:left="1134" w:hanging="227"/>
      </w:pPr>
      <w:rPr>
        <w:rFonts w:hint="default"/>
      </w:rPr>
    </w:lvl>
    <w:lvl w:ilvl="5">
      <w:start w:val="1"/>
      <w:numFmt w:val="none"/>
      <w:lvlText w:val=""/>
      <w:lvlJc w:val="left"/>
      <w:pPr>
        <w:tabs>
          <w:tab w:val="num" w:pos="1361"/>
        </w:tabs>
        <w:ind w:left="1361" w:hanging="227"/>
      </w:pPr>
      <w:rPr>
        <w:rFonts w:hint="default"/>
      </w:rPr>
    </w:lvl>
    <w:lvl w:ilvl="6">
      <w:start w:val="1"/>
      <w:numFmt w:val="none"/>
      <w:lvlText w:val=""/>
      <w:lvlJc w:val="left"/>
      <w:pPr>
        <w:tabs>
          <w:tab w:val="num" w:pos="1588"/>
        </w:tabs>
        <w:ind w:left="1588" w:hanging="227"/>
      </w:pPr>
      <w:rPr>
        <w:rFonts w:hint="default"/>
      </w:rPr>
    </w:lvl>
    <w:lvl w:ilvl="7">
      <w:start w:val="1"/>
      <w:numFmt w:val="none"/>
      <w:lvlText w:val=""/>
      <w:lvlJc w:val="left"/>
      <w:pPr>
        <w:tabs>
          <w:tab w:val="num" w:pos="1814"/>
        </w:tabs>
        <w:ind w:left="1814" w:hanging="226"/>
      </w:pPr>
      <w:rPr>
        <w:rFonts w:hint="default"/>
      </w:rPr>
    </w:lvl>
    <w:lvl w:ilvl="8">
      <w:start w:val="1"/>
      <w:numFmt w:val="none"/>
      <w:lvlText w:val=""/>
      <w:lvlJc w:val="left"/>
      <w:pPr>
        <w:tabs>
          <w:tab w:val="num" w:pos="2041"/>
        </w:tabs>
        <w:ind w:left="2041" w:hanging="227"/>
      </w:pPr>
      <w:rPr>
        <w:rFonts w:hint="default"/>
      </w:rPr>
    </w:lvl>
  </w:abstractNum>
  <w:abstractNum w:abstractNumId="11" w15:restartNumberingAfterBreak="0">
    <w:nsid w:val="73DA326A"/>
    <w:multiLevelType w:val="multilevel"/>
    <w:tmpl w:val="71623120"/>
    <w:lvl w:ilvl="0">
      <w:start w:val="1"/>
      <w:numFmt w:val="decimal"/>
      <w:pStyle w:val="Kop1"/>
      <w:suff w:val="space"/>
      <w:lvlText w:val="%1"/>
      <w:lvlJc w:val="left"/>
      <w:pPr>
        <w:ind w:left="340" w:hanging="340"/>
      </w:pPr>
      <w:rPr>
        <w:rFonts w:hint="default"/>
      </w:rPr>
    </w:lvl>
    <w:lvl w:ilvl="1">
      <w:start w:val="1"/>
      <w:numFmt w:val="decimal"/>
      <w:pStyle w:val="Kop2"/>
      <w:suff w:val="space"/>
      <w:lvlText w:val="%1.%2"/>
      <w:lvlJc w:val="left"/>
      <w:pPr>
        <w:ind w:left="414" w:hanging="414"/>
      </w:pPr>
      <w:rPr>
        <w:rFonts w:hint="default"/>
      </w:rPr>
    </w:lvl>
    <w:lvl w:ilvl="2">
      <w:start w:val="1"/>
      <w:numFmt w:val="decimal"/>
      <w:pStyle w:val="Kop3"/>
      <w:suff w:val="space"/>
      <w:lvlText w:val="%1.%2.%3"/>
      <w:lvlJc w:val="left"/>
      <w:pPr>
        <w:ind w:left="510" w:hanging="510"/>
      </w:pPr>
      <w:rPr>
        <w:rFonts w:hint="default"/>
      </w:rPr>
    </w:lvl>
    <w:lvl w:ilvl="3">
      <w:start w:val="1"/>
      <w:numFmt w:val="decimal"/>
      <w:pStyle w:val="Kop4"/>
      <w:lvlText w:val="%1.%2.%3.%4"/>
      <w:lvlJc w:val="left"/>
      <w:pPr>
        <w:tabs>
          <w:tab w:val="num" w:pos="864"/>
        </w:tabs>
        <w:ind w:left="864" w:hanging="864"/>
      </w:pPr>
      <w:rPr>
        <w:rFonts w:hint="default"/>
      </w:rPr>
    </w:lvl>
    <w:lvl w:ilvl="4">
      <w:start w:val="1"/>
      <w:numFmt w:val="decimal"/>
      <w:pStyle w:val="Kop5"/>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pStyle w:val="Kop7"/>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pStyle w:val="Kop9"/>
      <w:lvlText w:val="%1.%2.%3.%4.%5.%6.%7.%8.%9"/>
      <w:lvlJc w:val="left"/>
      <w:pPr>
        <w:tabs>
          <w:tab w:val="num" w:pos="1584"/>
        </w:tabs>
        <w:ind w:left="1584" w:hanging="1584"/>
      </w:pPr>
      <w:rPr>
        <w:rFonts w:hint="default"/>
      </w:rPr>
    </w:lvl>
  </w:abstractNum>
  <w:abstractNum w:abstractNumId="12" w15:restartNumberingAfterBreak="0">
    <w:nsid w:val="756163A0"/>
    <w:multiLevelType w:val="hybridMultilevel"/>
    <w:tmpl w:val="C58AB40C"/>
    <w:lvl w:ilvl="0" w:tplc="23ACDA3C">
      <w:start w:val="1"/>
      <w:numFmt w:val="decimal"/>
      <w:pStyle w:val="Voetnootrapport"/>
      <w:lvlText w:val="[%1]"/>
      <w:lvlJc w:val="left"/>
      <w:pPr>
        <w:tabs>
          <w:tab w:val="num" w:pos="312"/>
        </w:tabs>
        <w:ind w:left="312" w:hanging="312"/>
      </w:pPr>
      <w:rPr>
        <w:rFonts w:hint="default"/>
        <w:b w:val="0"/>
        <w:i w:val="0"/>
        <w:sz w:val="17"/>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0"/>
  </w:num>
  <w:num w:numId="2">
    <w:abstractNumId w:val="8"/>
  </w:num>
  <w:num w:numId="3">
    <w:abstractNumId w:val="12"/>
  </w:num>
  <w:num w:numId="4">
    <w:abstractNumId w:val="11"/>
  </w:num>
  <w:num w:numId="5">
    <w:abstractNumId w:val="0"/>
  </w:num>
  <w:num w:numId="6">
    <w:abstractNumId w:val="6"/>
  </w:num>
  <w:num w:numId="7">
    <w:abstractNumId w:val="10"/>
  </w:num>
  <w:num w:numId="8">
    <w:abstractNumId w:val="9"/>
  </w:num>
  <w:num w:numId="9">
    <w:abstractNumId w:val="12"/>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9"/>
  </w:num>
  <w:num w:numId="20">
    <w:abstractNumId w:val="12"/>
  </w:num>
  <w:num w:numId="21">
    <w:abstractNumId w:val="0"/>
  </w:num>
  <w:num w:numId="22">
    <w:abstractNumId w:val="6"/>
  </w:num>
  <w:num w:numId="23">
    <w:abstractNumId w:val="10"/>
  </w:num>
  <w:num w:numId="24">
    <w:abstractNumId w:val="0"/>
  </w:num>
  <w:num w:numId="25">
    <w:abstractNumId w:val="0"/>
  </w:num>
  <w:num w:numId="26">
    <w:abstractNumId w:val="0"/>
  </w:num>
  <w:num w:numId="27">
    <w:abstractNumId w:val="1"/>
  </w:num>
  <w:num w:numId="28">
    <w:abstractNumId w:val="2"/>
    <w:lvlOverride w:ilvl="1">
      <w:lvl w:ilvl="1">
        <w:start w:val="1"/>
        <w:numFmt w:val="decimal"/>
        <w:lvlText w:val="%1.%2"/>
        <w:lvlJc w:val="left"/>
        <w:pPr>
          <w:ind w:left="0" w:hanging="567"/>
        </w:pPr>
        <w:rPr>
          <w:b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9">
    <w:abstractNumId w:val="3"/>
  </w:num>
  <w:num w:numId="30">
    <w:abstractNumId w:val="4"/>
  </w:num>
  <w:num w:numId="31">
    <w:abstractNumId w:val="5"/>
  </w:num>
  <w:num w:numId="32">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05"/>
  <w:displayHorizontalDrawingGridEvery w:val="2"/>
  <w:displayVerticalDrawingGridEvery w:val="2"/>
  <w:characterSpacingControl w:val="doNotCompress"/>
  <w:footnotePr>
    <w:numFmt w:val="lowerLette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831"/>
    <w:rsid w:val="0000061C"/>
    <w:rsid w:val="0006456B"/>
    <w:rsid w:val="00065EC6"/>
    <w:rsid w:val="000A3DAE"/>
    <w:rsid w:val="000B46D8"/>
    <w:rsid w:val="00171863"/>
    <w:rsid w:val="00177A29"/>
    <w:rsid w:val="001B785B"/>
    <w:rsid w:val="001D1F7F"/>
    <w:rsid w:val="0023173F"/>
    <w:rsid w:val="00241C5F"/>
    <w:rsid w:val="002473C2"/>
    <w:rsid w:val="00251EBE"/>
    <w:rsid w:val="0027019E"/>
    <w:rsid w:val="002843B1"/>
    <w:rsid w:val="002929C2"/>
    <w:rsid w:val="002A2AFB"/>
    <w:rsid w:val="002B5524"/>
    <w:rsid w:val="00381A3D"/>
    <w:rsid w:val="0038667B"/>
    <w:rsid w:val="003B3222"/>
    <w:rsid w:val="003D6D20"/>
    <w:rsid w:val="003F5CEC"/>
    <w:rsid w:val="004027FC"/>
    <w:rsid w:val="004028A8"/>
    <w:rsid w:val="00424DED"/>
    <w:rsid w:val="0043025C"/>
    <w:rsid w:val="00445CEC"/>
    <w:rsid w:val="00482A4F"/>
    <w:rsid w:val="004C3BA5"/>
    <w:rsid w:val="004C7561"/>
    <w:rsid w:val="004D5B9E"/>
    <w:rsid w:val="005146A2"/>
    <w:rsid w:val="00527398"/>
    <w:rsid w:val="005323C2"/>
    <w:rsid w:val="00545FC8"/>
    <w:rsid w:val="00573236"/>
    <w:rsid w:val="00577E33"/>
    <w:rsid w:val="00610831"/>
    <w:rsid w:val="006259BA"/>
    <w:rsid w:val="00632123"/>
    <w:rsid w:val="0065623D"/>
    <w:rsid w:val="00662EEB"/>
    <w:rsid w:val="006E4EE5"/>
    <w:rsid w:val="00726A4F"/>
    <w:rsid w:val="008104C5"/>
    <w:rsid w:val="00815332"/>
    <w:rsid w:val="008402D9"/>
    <w:rsid w:val="009175F9"/>
    <w:rsid w:val="009349C9"/>
    <w:rsid w:val="009761CF"/>
    <w:rsid w:val="009B0D92"/>
    <w:rsid w:val="009B1936"/>
    <w:rsid w:val="00A03098"/>
    <w:rsid w:val="00A3732E"/>
    <w:rsid w:val="00A53085"/>
    <w:rsid w:val="00A82E8C"/>
    <w:rsid w:val="00AA0939"/>
    <w:rsid w:val="00AC650E"/>
    <w:rsid w:val="00B05072"/>
    <w:rsid w:val="00B06486"/>
    <w:rsid w:val="00B22DD7"/>
    <w:rsid w:val="00B34A79"/>
    <w:rsid w:val="00BC0F42"/>
    <w:rsid w:val="00BD0C39"/>
    <w:rsid w:val="00BF47F5"/>
    <w:rsid w:val="00C25325"/>
    <w:rsid w:val="00D32A93"/>
    <w:rsid w:val="00DD2F5D"/>
    <w:rsid w:val="00E05C6F"/>
    <w:rsid w:val="00E11F1A"/>
    <w:rsid w:val="00E23C6E"/>
    <w:rsid w:val="00EB1492"/>
    <w:rsid w:val="00EB21F7"/>
    <w:rsid w:val="00F12F0D"/>
    <w:rsid w:val="00FB15DA"/>
    <w:rsid w:val="00FE25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EB0C87"/>
  <w15:docId w15:val="{28E15EE7-F981-4466-978D-D73C32590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rbel" w:eastAsia="Times New Roman" w:hAnsi="Corbel" w:cs="Times New Roman"/>
        <w:sz w:val="21"/>
        <w:szCs w:val="21"/>
        <w:lang w:val="nl-NL" w:eastAsia="nl-NL" w:bidi="ar-SA"/>
      </w:rPr>
    </w:rPrDefault>
    <w:pPrDefault>
      <w:pPr>
        <w:spacing w:line="280" w:lineRule="atLeast"/>
      </w:pPr>
    </w:pPrDefault>
  </w:docDefaults>
  <w:latentStyles w:defLockedState="0" w:defUIPriority="0" w:defSemiHidden="0" w:defUnhideWhenUsed="0" w:defQFormat="0" w:count="371">
    <w:lsdException w:name="Normal" w:qFormat="1"/>
    <w:lsdException w:name="heading 1" w:uiPriority="20" w:qFormat="1"/>
    <w:lsdException w:name="heading 2" w:uiPriority="20" w:qFormat="1"/>
    <w:lsdException w:name="heading 3" w:semiHidden="1" w:uiPriority="20" w:unhideWhenUsed="1"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lsdException w:name="List Bullet 3" w:semiHidden="1" w:uiPriority="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10831"/>
    <w:pPr>
      <w:spacing w:after="160" w:line="320" w:lineRule="atLeast"/>
    </w:pPr>
    <w:rPr>
      <w:rFonts w:asciiTheme="minorHAnsi" w:hAnsiTheme="minorHAnsi"/>
      <w:color w:val="000000" w:themeColor="text1"/>
      <w:sz w:val="22"/>
      <w:szCs w:val="18"/>
    </w:rPr>
  </w:style>
  <w:style w:type="paragraph" w:styleId="Kop1">
    <w:name w:val="heading 1"/>
    <w:aliases w:val="Hoofdstuktitel"/>
    <w:basedOn w:val="Standaard"/>
    <w:next w:val="Standaard"/>
    <w:link w:val="Kop1Char"/>
    <w:uiPriority w:val="20"/>
    <w:qFormat/>
    <w:rsid w:val="00FE2507"/>
    <w:pPr>
      <w:keepNext/>
      <w:numPr>
        <w:numId w:val="18"/>
      </w:numPr>
      <w:spacing w:after="1120" w:line="560" w:lineRule="atLeast"/>
      <w:outlineLvl w:val="0"/>
    </w:pPr>
    <w:rPr>
      <w:rFonts w:cs="Arial"/>
      <w:b/>
      <w:bCs/>
      <w:sz w:val="42"/>
      <w:szCs w:val="32"/>
    </w:rPr>
  </w:style>
  <w:style w:type="paragraph" w:styleId="Kop2">
    <w:name w:val="heading 2"/>
    <w:aliases w:val="Paragraaf"/>
    <w:basedOn w:val="Standaard"/>
    <w:next w:val="Standaard"/>
    <w:link w:val="Kop2Char"/>
    <w:uiPriority w:val="20"/>
    <w:qFormat/>
    <w:rsid w:val="00FE2507"/>
    <w:pPr>
      <w:keepNext/>
      <w:numPr>
        <w:ilvl w:val="1"/>
        <w:numId w:val="18"/>
      </w:numPr>
      <w:spacing w:before="560" w:after="280"/>
      <w:outlineLvl w:val="1"/>
    </w:pPr>
    <w:rPr>
      <w:rFonts w:cs="Arial"/>
      <w:b/>
      <w:bCs/>
      <w:iCs/>
      <w:sz w:val="26"/>
      <w:szCs w:val="28"/>
    </w:rPr>
  </w:style>
  <w:style w:type="paragraph" w:styleId="Kop3">
    <w:name w:val="heading 3"/>
    <w:aliases w:val="Subparagraaf"/>
    <w:basedOn w:val="Standaard"/>
    <w:next w:val="Standaard"/>
    <w:uiPriority w:val="20"/>
    <w:qFormat/>
    <w:rsid w:val="00FE2507"/>
    <w:pPr>
      <w:keepNext/>
      <w:numPr>
        <w:ilvl w:val="2"/>
        <w:numId w:val="18"/>
      </w:numPr>
      <w:spacing w:before="560" w:after="280"/>
      <w:outlineLvl w:val="2"/>
    </w:pPr>
    <w:rPr>
      <w:rFonts w:cs="Arial"/>
      <w:b/>
      <w:bCs/>
      <w:szCs w:val="26"/>
    </w:rPr>
  </w:style>
  <w:style w:type="paragraph" w:styleId="Kop4">
    <w:name w:val="heading 4"/>
    <w:basedOn w:val="Standaard"/>
    <w:next w:val="Standaard"/>
    <w:uiPriority w:val="99"/>
    <w:semiHidden/>
    <w:qFormat/>
    <w:rsid w:val="00FE2507"/>
    <w:pPr>
      <w:keepNext/>
      <w:numPr>
        <w:ilvl w:val="3"/>
        <w:numId w:val="18"/>
      </w:numPr>
      <w:spacing w:before="240" w:after="60"/>
      <w:outlineLvl w:val="3"/>
    </w:pPr>
    <w:rPr>
      <w:rFonts w:ascii="Times New Roman" w:hAnsi="Times New Roman"/>
      <w:b/>
      <w:bCs/>
      <w:sz w:val="28"/>
      <w:szCs w:val="28"/>
    </w:rPr>
  </w:style>
  <w:style w:type="paragraph" w:styleId="Kop5">
    <w:name w:val="heading 5"/>
    <w:basedOn w:val="Standaard"/>
    <w:next w:val="Standaard"/>
    <w:uiPriority w:val="99"/>
    <w:semiHidden/>
    <w:qFormat/>
    <w:rsid w:val="00FE2507"/>
    <w:pPr>
      <w:numPr>
        <w:ilvl w:val="4"/>
        <w:numId w:val="18"/>
      </w:numPr>
      <w:spacing w:before="240" w:after="60"/>
      <w:outlineLvl w:val="4"/>
    </w:pPr>
    <w:rPr>
      <w:b/>
      <w:bCs/>
      <w:i/>
      <w:iCs/>
      <w:sz w:val="26"/>
      <w:szCs w:val="26"/>
    </w:rPr>
  </w:style>
  <w:style w:type="paragraph" w:styleId="Kop6">
    <w:name w:val="heading 6"/>
    <w:basedOn w:val="Standaard"/>
    <w:next w:val="Standaard"/>
    <w:semiHidden/>
    <w:qFormat/>
    <w:rsid w:val="00FE2507"/>
    <w:pPr>
      <w:numPr>
        <w:ilvl w:val="5"/>
        <w:numId w:val="18"/>
      </w:numPr>
      <w:spacing w:before="240" w:after="60"/>
      <w:outlineLvl w:val="5"/>
    </w:pPr>
    <w:rPr>
      <w:rFonts w:ascii="Times New Roman" w:hAnsi="Times New Roman"/>
      <w:b/>
      <w:bCs/>
      <w:szCs w:val="22"/>
    </w:rPr>
  </w:style>
  <w:style w:type="paragraph" w:styleId="Kop7">
    <w:name w:val="heading 7"/>
    <w:basedOn w:val="Standaard"/>
    <w:next w:val="Standaard"/>
    <w:semiHidden/>
    <w:qFormat/>
    <w:rsid w:val="00FE2507"/>
    <w:pPr>
      <w:numPr>
        <w:ilvl w:val="6"/>
        <w:numId w:val="18"/>
      </w:numPr>
      <w:spacing w:before="240" w:after="60"/>
      <w:outlineLvl w:val="6"/>
    </w:pPr>
    <w:rPr>
      <w:rFonts w:ascii="Times New Roman" w:hAnsi="Times New Roman"/>
      <w:sz w:val="24"/>
    </w:rPr>
  </w:style>
  <w:style w:type="paragraph" w:styleId="Kop8">
    <w:name w:val="heading 8"/>
    <w:basedOn w:val="Standaard"/>
    <w:next w:val="Standaard"/>
    <w:semiHidden/>
    <w:qFormat/>
    <w:rsid w:val="00FE2507"/>
    <w:pPr>
      <w:numPr>
        <w:ilvl w:val="7"/>
        <w:numId w:val="18"/>
      </w:numPr>
      <w:spacing w:before="240" w:after="60"/>
      <w:outlineLvl w:val="7"/>
    </w:pPr>
    <w:rPr>
      <w:rFonts w:ascii="Times New Roman" w:hAnsi="Times New Roman"/>
      <w:i/>
      <w:iCs/>
      <w:sz w:val="24"/>
    </w:rPr>
  </w:style>
  <w:style w:type="paragraph" w:styleId="Kop9">
    <w:name w:val="heading 9"/>
    <w:basedOn w:val="Standaard"/>
    <w:next w:val="Standaard"/>
    <w:semiHidden/>
    <w:qFormat/>
    <w:rsid w:val="00FE2507"/>
    <w:pPr>
      <w:numPr>
        <w:ilvl w:val="8"/>
        <w:numId w:val="18"/>
      </w:numPr>
      <w:spacing w:before="240" w:after="60"/>
      <w:outlineLvl w:val="8"/>
    </w:pPr>
    <w:rPr>
      <w:rFonts w:ascii="Arial" w:hAnsi="Arial"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ccentbinnentekst">
    <w:name w:val="Accent binnen tekst"/>
    <w:basedOn w:val="Standaard"/>
    <w:qFormat/>
    <w:rsid w:val="00FE2507"/>
    <w:rPr>
      <w:i/>
    </w:rPr>
  </w:style>
  <w:style w:type="paragraph" w:customStyle="1" w:styleId="TussenkopjeInleidingpersbericht">
    <w:name w:val="Tussenkopje / Inleiding persbericht"/>
    <w:basedOn w:val="Standaard"/>
    <w:qFormat/>
    <w:rsid w:val="00FE2507"/>
    <w:pPr>
      <w:spacing w:before="280"/>
    </w:pPr>
    <w:rPr>
      <w:b/>
    </w:rPr>
  </w:style>
  <w:style w:type="paragraph" w:customStyle="1" w:styleId="Tussenkopjemetcijfer">
    <w:name w:val="Tussenkopje met cijfer"/>
    <w:basedOn w:val="Standaard"/>
    <w:qFormat/>
    <w:rsid w:val="00FE2507"/>
    <w:pPr>
      <w:numPr>
        <w:numId w:val="19"/>
      </w:numPr>
    </w:pPr>
    <w:rPr>
      <w:b/>
    </w:rPr>
  </w:style>
  <w:style w:type="paragraph" w:customStyle="1" w:styleId="Tussenkopjeuitnodiging">
    <w:name w:val="Tussenkopje uitnodiging"/>
    <w:basedOn w:val="Standaard"/>
    <w:qFormat/>
    <w:rsid w:val="00FE2507"/>
    <w:rPr>
      <w:b/>
      <w:sz w:val="26"/>
    </w:rPr>
  </w:style>
  <w:style w:type="paragraph" w:customStyle="1" w:styleId="Bijschriftkopjerapport">
    <w:name w:val="Bijschrift kopje rapport"/>
    <w:basedOn w:val="Standaard"/>
    <w:qFormat/>
    <w:rsid w:val="00FE2507"/>
    <w:rPr>
      <w:b/>
      <w:sz w:val="18"/>
    </w:rPr>
  </w:style>
  <w:style w:type="paragraph" w:customStyle="1" w:styleId="Bijschriftrapport">
    <w:name w:val="Bijschrift rapport"/>
    <w:basedOn w:val="Standaard"/>
    <w:qFormat/>
    <w:rsid w:val="00FE2507"/>
    <w:rPr>
      <w:sz w:val="18"/>
    </w:rPr>
  </w:style>
  <w:style w:type="paragraph" w:customStyle="1" w:styleId="Figuurkoprapport">
    <w:name w:val="Figuurkop rapport"/>
    <w:basedOn w:val="Standaard"/>
    <w:qFormat/>
    <w:rsid w:val="00FE2507"/>
    <w:pPr>
      <w:spacing w:before="560"/>
    </w:pPr>
    <w:rPr>
      <w:b/>
      <w:sz w:val="18"/>
    </w:rPr>
  </w:style>
  <w:style w:type="paragraph" w:customStyle="1" w:styleId="Voetnootrapport">
    <w:name w:val="Voetnoot rapport"/>
    <w:basedOn w:val="Standaard"/>
    <w:qFormat/>
    <w:rsid w:val="00FE2507"/>
    <w:pPr>
      <w:numPr>
        <w:numId w:val="20"/>
      </w:numPr>
      <w:spacing w:before="560" w:line="200" w:lineRule="atLeast"/>
    </w:pPr>
    <w:rPr>
      <w:sz w:val="17"/>
    </w:rPr>
  </w:style>
  <w:style w:type="paragraph" w:customStyle="1" w:styleId="Alineakopjerapport">
    <w:name w:val="Alineakopje rapport"/>
    <w:basedOn w:val="Standaard"/>
    <w:qFormat/>
    <w:rsid w:val="00FE2507"/>
    <w:pPr>
      <w:spacing w:before="280"/>
    </w:pPr>
    <w:rPr>
      <w:i/>
    </w:rPr>
  </w:style>
  <w:style w:type="paragraph" w:customStyle="1" w:styleId="TussenkopjerapportOndertiteltitelpagina">
    <w:name w:val="Tussenkopje rapport / Ondertitel titelpagina"/>
    <w:basedOn w:val="Standaard"/>
    <w:qFormat/>
    <w:rsid w:val="00FE2507"/>
    <w:pPr>
      <w:spacing w:before="280"/>
    </w:pPr>
    <w:rPr>
      <w:b/>
    </w:rPr>
  </w:style>
  <w:style w:type="paragraph" w:customStyle="1" w:styleId="Opsommingbullet">
    <w:name w:val="Opsomming bullet"/>
    <w:basedOn w:val="Standaard"/>
    <w:qFormat/>
    <w:rsid w:val="002B5524"/>
    <w:pPr>
      <w:numPr>
        <w:numId w:val="26"/>
      </w:numPr>
    </w:pPr>
  </w:style>
  <w:style w:type="paragraph" w:customStyle="1" w:styleId="Opsommingcijfer">
    <w:name w:val="Opsomming cijfer"/>
    <w:basedOn w:val="Standaard"/>
    <w:qFormat/>
    <w:rsid w:val="00FE2507"/>
    <w:pPr>
      <w:numPr>
        <w:numId w:val="22"/>
      </w:numPr>
    </w:pPr>
  </w:style>
  <w:style w:type="paragraph" w:customStyle="1" w:styleId="Opsommingletter">
    <w:name w:val="Opsomming letter"/>
    <w:basedOn w:val="Standaard"/>
    <w:qFormat/>
    <w:rsid w:val="00FE2507"/>
    <w:pPr>
      <w:numPr>
        <w:numId w:val="23"/>
      </w:numPr>
    </w:pPr>
  </w:style>
  <w:style w:type="paragraph" w:styleId="Inhopg1">
    <w:name w:val="toc 1"/>
    <w:basedOn w:val="Standaard"/>
    <w:next w:val="Standaard"/>
    <w:autoRedefine/>
    <w:uiPriority w:val="39"/>
    <w:rsid w:val="003B3222"/>
    <w:pPr>
      <w:spacing w:before="280"/>
      <w:ind w:left="159" w:hanging="159"/>
    </w:pPr>
    <w:rPr>
      <w:b/>
    </w:rPr>
  </w:style>
  <w:style w:type="paragraph" w:styleId="Inhopg2">
    <w:name w:val="toc 2"/>
    <w:basedOn w:val="Standaard"/>
    <w:next w:val="Standaard"/>
    <w:autoRedefine/>
    <w:uiPriority w:val="39"/>
    <w:rsid w:val="003B3222"/>
    <w:pPr>
      <w:ind w:left="301" w:hanging="301"/>
    </w:pPr>
  </w:style>
  <w:style w:type="paragraph" w:styleId="Inhopg3">
    <w:name w:val="toc 3"/>
    <w:basedOn w:val="Standaard"/>
    <w:next w:val="Standaard"/>
    <w:autoRedefine/>
    <w:semiHidden/>
    <w:rsid w:val="003B3222"/>
    <w:pPr>
      <w:ind w:left="442" w:hanging="442"/>
    </w:pPr>
  </w:style>
  <w:style w:type="paragraph" w:customStyle="1" w:styleId="DocumentnaamKopRapporttiteltitelpagina">
    <w:name w:val="Documentnaam / Kop / Rapporttitel titelpagina"/>
    <w:basedOn w:val="Standaard"/>
    <w:qFormat/>
    <w:rsid w:val="00FE2507"/>
    <w:pPr>
      <w:spacing w:line="560" w:lineRule="atLeast"/>
    </w:pPr>
    <w:rPr>
      <w:b/>
      <w:sz w:val="42"/>
    </w:rPr>
  </w:style>
  <w:style w:type="paragraph" w:customStyle="1" w:styleId="AdresRetouradresNaamgemeenteDatumKenmerkPaginaAfzenderentitelVersieendatum">
    <w:name w:val="Adres / Retouradres / Naam gemeente / Datum / Kenmerk / Pagina / Afzender en titel / Versie en datum"/>
    <w:basedOn w:val="Standaard"/>
    <w:qFormat/>
    <w:rsid w:val="00FE2507"/>
    <w:pPr>
      <w:spacing w:line="240" w:lineRule="atLeast"/>
    </w:pPr>
    <w:rPr>
      <w:sz w:val="17"/>
    </w:rPr>
  </w:style>
  <w:style w:type="paragraph" w:customStyle="1" w:styleId="KopjesdatumKenmerketcRouteVerwijzing">
    <w:name w:val="Kopjes datum / Kenmerk etc. / Route / Verwijzing"/>
    <w:basedOn w:val="Standaard"/>
    <w:qFormat/>
    <w:rsid w:val="00FE2507"/>
    <w:rPr>
      <w:sz w:val="17"/>
    </w:rPr>
  </w:style>
  <w:style w:type="paragraph" w:customStyle="1" w:styleId="Tabelkolomkopjes">
    <w:name w:val="Tabelkolomkopjes"/>
    <w:basedOn w:val="Standaard"/>
    <w:qFormat/>
    <w:rsid w:val="00FE2507"/>
    <w:pPr>
      <w:jc w:val="right"/>
    </w:pPr>
    <w:rPr>
      <w:b/>
      <w:sz w:val="18"/>
    </w:rPr>
  </w:style>
  <w:style w:type="paragraph" w:customStyle="1" w:styleId="TabeltekstRegular">
    <w:name w:val="Tabeltekst Regular"/>
    <w:basedOn w:val="Standaard"/>
    <w:qFormat/>
    <w:rsid w:val="00FE2507"/>
    <w:pPr>
      <w:jc w:val="right"/>
    </w:pPr>
    <w:rPr>
      <w:sz w:val="18"/>
    </w:rPr>
  </w:style>
  <w:style w:type="paragraph" w:customStyle="1" w:styleId="TabeltekstmetBoldaccenten">
    <w:name w:val="Tabeltekst met Bold accenten"/>
    <w:basedOn w:val="Standaard"/>
    <w:qFormat/>
    <w:rsid w:val="00FE2507"/>
    <w:rPr>
      <w:b/>
      <w:sz w:val="18"/>
    </w:rPr>
  </w:style>
  <w:style w:type="paragraph" w:styleId="Voettekst">
    <w:name w:val="footer"/>
    <w:basedOn w:val="Standaard"/>
    <w:link w:val="VoettekstChar"/>
    <w:uiPriority w:val="99"/>
    <w:rsid w:val="00610831"/>
    <w:pPr>
      <w:jc w:val="center"/>
    </w:pPr>
    <w:rPr>
      <w:rFonts w:asciiTheme="majorHAnsi" w:hAnsiTheme="majorHAnsi"/>
      <w:sz w:val="28"/>
    </w:rPr>
  </w:style>
  <w:style w:type="character" w:customStyle="1" w:styleId="VoettekstChar">
    <w:name w:val="Voettekst Char"/>
    <w:basedOn w:val="Standaardalinea-lettertype"/>
    <w:link w:val="Voettekst"/>
    <w:uiPriority w:val="99"/>
    <w:rsid w:val="00610831"/>
    <w:rPr>
      <w:rFonts w:asciiTheme="majorHAnsi" w:hAnsiTheme="majorHAnsi"/>
      <w:color w:val="000000" w:themeColor="text1"/>
      <w:sz w:val="28"/>
      <w:szCs w:val="18"/>
    </w:rPr>
  </w:style>
  <w:style w:type="paragraph" w:styleId="Lijstopsomteken">
    <w:name w:val="List Bullet"/>
    <w:basedOn w:val="Standaard"/>
    <w:uiPriority w:val="9"/>
    <w:qFormat/>
    <w:rsid w:val="00610831"/>
    <w:pPr>
      <w:numPr>
        <w:numId w:val="31"/>
      </w:numPr>
      <w:spacing w:after="0"/>
      <w:contextualSpacing/>
    </w:pPr>
  </w:style>
  <w:style w:type="paragraph" w:styleId="Lijstopsomteken2">
    <w:name w:val="List Bullet 2"/>
    <w:basedOn w:val="Lijstopsomteken"/>
    <w:uiPriority w:val="9"/>
    <w:rsid w:val="00610831"/>
    <w:pPr>
      <w:numPr>
        <w:ilvl w:val="1"/>
      </w:numPr>
    </w:pPr>
  </w:style>
  <w:style w:type="paragraph" w:styleId="Lijstopsomteken3">
    <w:name w:val="List Bullet 3"/>
    <w:basedOn w:val="Standaard"/>
    <w:uiPriority w:val="9"/>
    <w:rsid w:val="00610831"/>
    <w:pPr>
      <w:numPr>
        <w:ilvl w:val="2"/>
        <w:numId w:val="31"/>
      </w:numPr>
      <w:spacing w:after="0"/>
      <w:contextualSpacing/>
    </w:pPr>
  </w:style>
  <w:style w:type="table" w:customStyle="1" w:styleId="Tablestyle">
    <w:name w:val="Table style"/>
    <w:basedOn w:val="Standaardtabel"/>
    <w:locked/>
    <w:rsid w:val="00610831"/>
    <w:pPr>
      <w:spacing w:after="160" w:line="320" w:lineRule="atLeast"/>
    </w:pPr>
    <w:rPr>
      <w:rFonts w:asciiTheme="minorHAnsi" w:hAnsiTheme="minorHAnsi"/>
      <w:color w:val="000000" w:themeColor="text1"/>
      <w:sz w:val="18"/>
      <w:szCs w:val="18"/>
    </w:rPr>
    <w:tblPr>
      <w:tblCellMar>
        <w:left w:w="0" w:type="dxa"/>
        <w:right w:w="0" w:type="dxa"/>
      </w:tblCellMar>
    </w:tblPr>
  </w:style>
  <w:style w:type="paragraph" w:styleId="Koptekst">
    <w:name w:val="header"/>
    <w:basedOn w:val="Standaard"/>
    <w:link w:val="KoptekstChar"/>
    <w:uiPriority w:val="99"/>
    <w:rsid w:val="00610831"/>
    <w:rPr>
      <w:caps/>
      <w:color w:val="1F497D" w:themeColor="text2"/>
    </w:rPr>
  </w:style>
  <w:style w:type="character" w:customStyle="1" w:styleId="KoptekstChar">
    <w:name w:val="Koptekst Char"/>
    <w:basedOn w:val="Standaardalinea-lettertype"/>
    <w:link w:val="Koptekst"/>
    <w:uiPriority w:val="99"/>
    <w:rsid w:val="00610831"/>
    <w:rPr>
      <w:rFonts w:asciiTheme="minorHAnsi" w:hAnsiTheme="minorHAnsi"/>
      <w:caps/>
      <w:color w:val="1F497D" w:themeColor="text2"/>
      <w:sz w:val="22"/>
      <w:szCs w:val="18"/>
    </w:rPr>
  </w:style>
  <w:style w:type="numbering" w:customStyle="1" w:styleId="Opsomming">
    <w:name w:val="Opsomming"/>
    <w:uiPriority w:val="99"/>
    <w:rsid w:val="00610831"/>
    <w:pPr>
      <w:numPr>
        <w:numId w:val="27"/>
      </w:numPr>
    </w:pPr>
  </w:style>
  <w:style w:type="numbering" w:customStyle="1" w:styleId="Koppen">
    <w:name w:val="Koppen"/>
    <w:uiPriority w:val="99"/>
    <w:rsid w:val="00610831"/>
    <w:pPr>
      <w:numPr>
        <w:numId w:val="32"/>
      </w:numPr>
    </w:pPr>
  </w:style>
  <w:style w:type="character" w:customStyle="1" w:styleId="Kop1Char">
    <w:name w:val="Kop 1 Char"/>
    <w:aliases w:val="Hoofdstuktitel Char"/>
    <w:basedOn w:val="Standaardalinea-lettertype"/>
    <w:link w:val="Kop1"/>
    <w:uiPriority w:val="20"/>
    <w:rsid w:val="00610831"/>
    <w:rPr>
      <w:rFonts w:cs="Arial"/>
      <w:b/>
      <w:bCs/>
      <w:sz w:val="42"/>
      <w:szCs w:val="32"/>
    </w:rPr>
  </w:style>
  <w:style w:type="character" w:customStyle="1" w:styleId="Kop2Char">
    <w:name w:val="Kop 2 Char"/>
    <w:aliases w:val="Paragraaf Char"/>
    <w:basedOn w:val="Standaardalinea-lettertype"/>
    <w:link w:val="Kop2"/>
    <w:uiPriority w:val="20"/>
    <w:rsid w:val="00610831"/>
    <w:rPr>
      <w:rFonts w:cs="Arial"/>
      <w:b/>
      <w:bCs/>
      <w:iCs/>
      <w:sz w:val="26"/>
      <w:szCs w:val="28"/>
    </w:rPr>
  </w:style>
  <w:style w:type="paragraph" w:styleId="Kopvaninhoudsopgave">
    <w:name w:val="TOC Heading"/>
    <w:basedOn w:val="Standaard"/>
    <w:next w:val="Standaard"/>
    <w:uiPriority w:val="39"/>
    <w:semiHidden/>
    <w:qFormat/>
    <w:rsid w:val="00610831"/>
    <w:pPr>
      <w:keepNext/>
      <w:spacing w:after="400"/>
    </w:pPr>
    <w:rPr>
      <w:rFonts w:asciiTheme="majorHAnsi" w:hAnsiTheme="majorHAnsi"/>
      <w:color w:val="4F81BD" w:themeColor="accent1"/>
      <w:sz w:val="54"/>
    </w:rPr>
  </w:style>
  <w:style w:type="character" w:styleId="Hyperlink">
    <w:name w:val="Hyperlink"/>
    <w:basedOn w:val="Standaardalinea-lettertype"/>
    <w:uiPriority w:val="99"/>
    <w:rsid w:val="00610831"/>
    <w:rPr>
      <w:color w:val="0000FF" w:themeColor="hyperlink"/>
      <w:u w:val="single"/>
    </w:rPr>
  </w:style>
  <w:style w:type="character" w:customStyle="1" w:styleId="Cursief">
    <w:name w:val="Cursief"/>
    <w:uiPriority w:val="2"/>
    <w:qFormat/>
    <w:rsid w:val="00610831"/>
    <w:rPr>
      <w:i/>
      <w:noProof/>
    </w:rPr>
  </w:style>
  <w:style w:type="paragraph" w:customStyle="1" w:styleId="DocType">
    <w:name w:val="DocType"/>
    <w:basedOn w:val="Standaard"/>
    <w:uiPriority w:val="49"/>
    <w:qFormat/>
    <w:rsid w:val="00610831"/>
    <w:pPr>
      <w:jc w:val="center"/>
    </w:pPr>
    <w:rPr>
      <w:caps/>
      <w:color w:val="1F497D" w:themeColor="text2"/>
    </w:rPr>
  </w:style>
  <w:style w:type="paragraph" w:customStyle="1" w:styleId="DocTitle">
    <w:name w:val="DocTitle"/>
    <w:basedOn w:val="Standaard"/>
    <w:uiPriority w:val="50"/>
    <w:qFormat/>
    <w:rsid w:val="00610831"/>
    <w:pPr>
      <w:jc w:val="center"/>
    </w:pPr>
    <w:rPr>
      <w:rFonts w:asciiTheme="majorHAnsi" w:hAnsiTheme="majorHAnsi"/>
      <w:sz w:val="116"/>
    </w:rPr>
  </w:style>
  <w:style w:type="paragraph" w:customStyle="1" w:styleId="Lijntje">
    <w:name w:val="Lijntje"/>
    <w:basedOn w:val="Standaard"/>
    <w:uiPriority w:val="51"/>
    <w:qFormat/>
    <w:rsid w:val="00610831"/>
    <w:pPr>
      <w:pBdr>
        <w:bottom w:val="single" w:sz="36" w:space="1" w:color="4F81BD" w:themeColor="accent1"/>
      </w:pBdr>
      <w:ind w:left="3345" w:right="3345"/>
    </w:pPr>
    <w:rPr>
      <w:color w:val="FFFFFF" w:themeColor="background1"/>
    </w:rPr>
  </w:style>
  <w:style w:type="paragraph" w:customStyle="1" w:styleId="DocSubtitle">
    <w:name w:val="DocSubtitle"/>
    <w:basedOn w:val="Standaard"/>
    <w:uiPriority w:val="52"/>
    <w:qFormat/>
    <w:rsid w:val="00610831"/>
    <w:pPr>
      <w:jc w:val="center"/>
    </w:pPr>
    <w:rPr>
      <w:rFonts w:asciiTheme="majorHAnsi" w:hAnsiTheme="majorHAnsi"/>
      <w:sz w:val="46"/>
    </w:rPr>
  </w:style>
  <w:style w:type="paragraph" w:customStyle="1" w:styleId="Statustekst">
    <w:name w:val="Status tekst"/>
    <w:basedOn w:val="Standaard"/>
    <w:uiPriority w:val="60"/>
    <w:qFormat/>
    <w:rsid w:val="00610831"/>
    <w:pPr>
      <w:jc w:val="center"/>
    </w:pPr>
    <w:rPr>
      <w:color w:val="1F497D" w:themeColor="text2"/>
    </w:rPr>
  </w:style>
  <w:style w:type="paragraph" w:customStyle="1" w:styleId="Statuskopje">
    <w:name w:val="Status kopje"/>
    <w:basedOn w:val="Statustekst"/>
    <w:uiPriority w:val="59"/>
    <w:qFormat/>
    <w:rsid w:val="00610831"/>
    <w:rPr>
      <w:caps/>
    </w:rPr>
  </w:style>
  <w:style w:type="paragraph" w:customStyle="1" w:styleId="DocDate">
    <w:name w:val="DocDate"/>
    <w:basedOn w:val="Standaard"/>
    <w:uiPriority w:val="53"/>
    <w:qFormat/>
    <w:rsid w:val="00610831"/>
    <w:pPr>
      <w:jc w:val="center"/>
    </w:pPr>
    <w:rPr>
      <w:caps/>
      <w:color w:val="1F497D" w:themeColor="text2"/>
    </w:rPr>
  </w:style>
  <w:style w:type="character" w:styleId="Verwijzingopmerking">
    <w:name w:val="annotation reference"/>
    <w:basedOn w:val="Standaardalinea-lettertype"/>
    <w:uiPriority w:val="99"/>
    <w:unhideWhenUsed/>
    <w:rsid w:val="00610831"/>
    <w:rPr>
      <w:sz w:val="16"/>
      <w:szCs w:val="16"/>
    </w:rPr>
  </w:style>
  <w:style w:type="paragraph" w:styleId="Tekstopmerking">
    <w:name w:val="annotation text"/>
    <w:basedOn w:val="Standaard"/>
    <w:link w:val="TekstopmerkingChar"/>
    <w:uiPriority w:val="99"/>
    <w:unhideWhenUsed/>
    <w:rsid w:val="00610831"/>
    <w:pPr>
      <w:spacing w:line="240" w:lineRule="auto"/>
    </w:pPr>
    <w:rPr>
      <w:sz w:val="20"/>
      <w:szCs w:val="20"/>
    </w:rPr>
  </w:style>
  <w:style w:type="character" w:customStyle="1" w:styleId="TekstopmerkingChar">
    <w:name w:val="Tekst opmerking Char"/>
    <w:basedOn w:val="Standaardalinea-lettertype"/>
    <w:link w:val="Tekstopmerking"/>
    <w:uiPriority w:val="99"/>
    <w:rsid w:val="00610831"/>
    <w:rPr>
      <w:rFonts w:asciiTheme="minorHAnsi" w:hAnsiTheme="minorHAnsi"/>
      <w:color w:val="000000" w:themeColor="text1"/>
      <w:sz w:val="20"/>
      <w:szCs w:val="20"/>
    </w:rPr>
  </w:style>
  <w:style w:type="paragraph" w:styleId="Ballontekst">
    <w:name w:val="Balloon Text"/>
    <w:basedOn w:val="Standaard"/>
    <w:link w:val="BallontekstChar"/>
    <w:rsid w:val="0061083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rsid w:val="00610831"/>
    <w:rPr>
      <w:rFonts w:ascii="Tahoma" w:hAnsi="Tahoma" w:cs="Tahoma"/>
      <w:color w:val="000000" w:themeColor="text1"/>
      <w:sz w:val="16"/>
      <w:szCs w:val="16"/>
    </w:rPr>
  </w:style>
  <w:style w:type="paragraph" w:styleId="Onderwerpvanopmerking">
    <w:name w:val="annotation subject"/>
    <w:basedOn w:val="Tekstopmerking"/>
    <w:next w:val="Tekstopmerking"/>
    <w:link w:val="OnderwerpvanopmerkingChar"/>
    <w:semiHidden/>
    <w:unhideWhenUsed/>
    <w:rsid w:val="002A2AFB"/>
    <w:rPr>
      <w:b/>
      <w:bCs/>
    </w:rPr>
  </w:style>
  <w:style w:type="character" w:customStyle="1" w:styleId="OnderwerpvanopmerkingChar">
    <w:name w:val="Onderwerp van opmerking Char"/>
    <w:basedOn w:val="TekstopmerkingChar"/>
    <w:link w:val="Onderwerpvanopmerking"/>
    <w:semiHidden/>
    <w:rsid w:val="002A2AFB"/>
    <w:rPr>
      <w:rFonts w:asciiTheme="minorHAnsi" w:hAnsiTheme="minorHAnsi"/>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73FD9-8543-4FD2-B904-459123BE5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1560</Words>
  <Characters>9247</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Gemeente Amsterdam</Company>
  <LinksUpToDate>false</LinksUpToDate>
  <CharactersWithSpaces>10786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Arjan Kok</dc:creator>
  <cp:lastModifiedBy>Edith Koetsier</cp:lastModifiedBy>
  <cp:revision>3</cp:revision>
  <cp:lastPrinted>2018-05-03T10:42:00Z</cp:lastPrinted>
  <dcterms:created xsi:type="dcterms:W3CDTF">2018-05-09T07:22:00Z</dcterms:created>
  <dcterms:modified xsi:type="dcterms:W3CDTF">2018-05-09T07:24:00Z</dcterms:modified>
</cp:coreProperties>
</file>